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2FEF4C" w14:textId="77777777" w:rsidR="00E17F88" w:rsidRPr="00494D2E" w:rsidRDefault="2B7D0858" w:rsidP="00DF136B">
      <w:pPr>
        <w:spacing w:before="120" w:after="120" w:line="288" w:lineRule="auto"/>
        <w:ind w:left="360"/>
        <w:jc w:val="center"/>
        <w:rPr>
          <w:rFonts w:asciiTheme="majorHAnsi" w:eastAsia="Arial" w:hAnsiTheme="majorHAnsi" w:cs="Arial"/>
          <w:color w:val="5B9AD5"/>
          <w:sz w:val="36"/>
          <w:szCs w:val="36"/>
        </w:rPr>
      </w:pPr>
      <w:r w:rsidRPr="00494D2E">
        <w:rPr>
          <w:rFonts w:asciiTheme="majorHAnsi" w:eastAsia="Arial" w:hAnsiTheme="majorHAnsi" w:cs="Arial"/>
          <w:b/>
          <w:bCs/>
          <w:color w:val="5B9AD5"/>
          <w:sz w:val="36"/>
          <w:szCs w:val="36"/>
        </w:rPr>
        <w:t>R</w:t>
      </w:r>
      <w:r w:rsidR="72BF43B5" w:rsidRPr="00494D2E">
        <w:rPr>
          <w:rFonts w:asciiTheme="majorHAnsi" w:eastAsia="Arial" w:hAnsiTheme="majorHAnsi" w:cs="Arial"/>
          <w:b/>
          <w:bCs/>
          <w:color w:val="5B9AD5"/>
          <w:sz w:val="36"/>
          <w:szCs w:val="36"/>
        </w:rPr>
        <w:t>E</w:t>
      </w:r>
      <w:r w:rsidRPr="00494D2E">
        <w:rPr>
          <w:rFonts w:asciiTheme="majorHAnsi" w:eastAsia="Arial" w:hAnsiTheme="majorHAnsi" w:cs="Arial"/>
          <w:b/>
          <w:bCs/>
          <w:color w:val="5B9AD5"/>
          <w:sz w:val="36"/>
          <w:szCs w:val="36"/>
        </w:rPr>
        <w:t>GLEMENT INTÉRIEUR</w:t>
      </w:r>
      <w:r w:rsidR="423B2DCE" w:rsidRPr="00494D2E">
        <w:rPr>
          <w:rFonts w:asciiTheme="majorHAnsi" w:eastAsia="Arial" w:hAnsiTheme="majorHAnsi" w:cs="Arial"/>
          <w:b/>
          <w:bCs/>
          <w:color w:val="5B9AD5"/>
          <w:sz w:val="36"/>
          <w:szCs w:val="36"/>
        </w:rPr>
        <w:t xml:space="preserve"> TYPE</w:t>
      </w:r>
      <w:r w:rsidR="00405902" w:rsidRPr="00494D2E">
        <w:rPr>
          <w:rFonts w:asciiTheme="majorHAnsi" w:eastAsia="Arial" w:hAnsiTheme="majorHAnsi" w:cs="Arial"/>
          <w:b/>
          <w:bCs/>
          <w:color w:val="5B9AD5"/>
          <w:sz w:val="36"/>
          <w:szCs w:val="36"/>
        </w:rPr>
        <w:t xml:space="preserve"> (FFME)</w:t>
      </w:r>
    </w:p>
    <w:p w14:paraId="5FFC0189" w14:textId="77777777" w:rsidR="00E17F88" w:rsidRPr="00494D2E" w:rsidRDefault="27EB303A" w:rsidP="00DF136B">
      <w:pPr>
        <w:pBdr>
          <w:top w:val="single" w:sz="4" w:space="4" w:color="000000"/>
          <w:left w:val="single" w:sz="4" w:space="4" w:color="000000"/>
          <w:bottom w:val="single" w:sz="4" w:space="4" w:color="000000"/>
          <w:right w:val="single" w:sz="4" w:space="4" w:color="000000"/>
        </w:pBdr>
        <w:spacing w:before="120" w:after="120" w:line="288" w:lineRule="auto"/>
        <w:ind w:left="142"/>
        <w:jc w:val="both"/>
        <w:rPr>
          <w:rFonts w:asciiTheme="majorHAnsi" w:eastAsia="Arial" w:hAnsiTheme="majorHAnsi" w:cs="Arial"/>
          <w:i/>
          <w:iCs/>
          <w:color w:val="000000" w:themeColor="text1"/>
          <w:sz w:val="22"/>
          <w:szCs w:val="22"/>
        </w:rPr>
      </w:pPr>
      <w:r w:rsidRPr="00494D2E">
        <w:rPr>
          <w:rFonts w:asciiTheme="majorHAnsi" w:eastAsia="Arial" w:hAnsiTheme="majorHAnsi" w:cs="Arial"/>
          <w:b/>
          <w:bCs/>
          <w:i/>
          <w:iCs/>
          <w:color w:val="000000" w:themeColor="text1"/>
          <w:sz w:val="22"/>
          <w:szCs w:val="22"/>
        </w:rPr>
        <w:t>Attention</w:t>
      </w:r>
      <w:r w:rsidRPr="00494D2E">
        <w:rPr>
          <w:rFonts w:asciiTheme="majorHAnsi" w:eastAsia="Arial" w:hAnsiTheme="majorHAnsi" w:cs="Arial"/>
          <w:i/>
          <w:iCs/>
          <w:color w:val="000000" w:themeColor="text1"/>
          <w:sz w:val="22"/>
          <w:szCs w:val="22"/>
        </w:rPr>
        <w:t xml:space="preserve"> : </w:t>
      </w:r>
      <w:r w:rsidR="5B4D7311" w:rsidRPr="00494D2E">
        <w:rPr>
          <w:rFonts w:asciiTheme="majorHAnsi" w:eastAsia="Arial" w:hAnsiTheme="majorHAnsi" w:cs="Arial"/>
          <w:i/>
          <w:iCs/>
          <w:color w:val="000000" w:themeColor="text1"/>
          <w:sz w:val="22"/>
          <w:szCs w:val="22"/>
        </w:rPr>
        <w:t>le présent document est une</w:t>
      </w:r>
      <w:r w:rsidRPr="00494D2E">
        <w:rPr>
          <w:rFonts w:asciiTheme="majorHAnsi" w:eastAsia="Arial" w:hAnsiTheme="majorHAnsi" w:cs="Arial"/>
          <w:i/>
          <w:iCs/>
          <w:color w:val="000000" w:themeColor="text1"/>
          <w:sz w:val="22"/>
          <w:szCs w:val="22"/>
        </w:rPr>
        <w:t xml:space="preserve"> proposition de rédaction. Le règlement intérieur doit être adapté à chaque association en fonction de ses activités réelles et surtout de ses statuts, notamment lorsqu’il convient de compléter et d’expliciter ces derniers.</w:t>
      </w:r>
    </w:p>
    <w:p w14:paraId="61D3D72F" w14:textId="77777777" w:rsidR="005C2B43" w:rsidRPr="00494D2E" w:rsidRDefault="27EB303A" w:rsidP="00DF136B">
      <w:pPr>
        <w:pBdr>
          <w:top w:val="single" w:sz="4" w:space="4" w:color="000000"/>
          <w:left w:val="single" w:sz="4" w:space="4" w:color="000000"/>
          <w:bottom w:val="single" w:sz="4" w:space="4" w:color="000000"/>
          <w:right w:val="single" w:sz="4" w:space="4" w:color="000000"/>
        </w:pBdr>
        <w:spacing w:before="120" w:after="120" w:line="288" w:lineRule="auto"/>
        <w:ind w:left="142"/>
        <w:jc w:val="both"/>
        <w:rPr>
          <w:rFonts w:asciiTheme="majorHAnsi" w:eastAsia="Arial" w:hAnsiTheme="majorHAnsi" w:cs="Arial"/>
          <w:color w:val="000000" w:themeColor="text1"/>
          <w:sz w:val="22"/>
          <w:szCs w:val="22"/>
        </w:rPr>
      </w:pPr>
      <w:r w:rsidRPr="00494D2E">
        <w:rPr>
          <w:rFonts w:asciiTheme="majorHAnsi" w:eastAsia="Arial" w:hAnsiTheme="majorHAnsi" w:cs="Arial"/>
          <w:i/>
          <w:iCs/>
          <w:color w:val="000000" w:themeColor="text1"/>
          <w:sz w:val="22"/>
          <w:szCs w:val="22"/>
        </w:rPr>
        <w:t xml:space="preserve">Pour rappel, un règlement intérieur n’est pas obligatoire. En cas de contradiction entre les statuts et le règlement intérieur, les statuts primeront. </w:t>
      </w:r>
    </w:p>
    <w:p w14:paraId="16F30DED" w14:textId="77777777" w:rsidR="00751510" w:rsidRPr="00494D2E" w:rsidRDefault="2B7D0858" w:rsidP="00DF136B">
      <w:pPr>
        <w:pBdr>
          <w:top w:val="single" w:sz="4" w:space="4" w:color="000000"/>
          <w:left w:val="single" w:sz="4" w:space="4" w:color="000000"/>
          <w:bottom w:val="single" w:sz="4" w:space="4" w:color="000000"/>
          <w:right w:val="single" w:sz="4" w:space="4" w:color="000000"/>
        </w:pBdr>
        <w:spacing w:before="120" w:after="120" w:line="288" w:lineRule="auto"/>
        <w:ind w:left="142"/>
        <w:jc w:val="both"/>
        <w:rPr>
          <w:rFonts w:asciiTheme="majorHAnsi" w:eastAsia="Arial" w:hAnsiTheme="majorHAnsi" w:cs="Arial"/>
          <w:i/>
          <w:iCs/>
          <w:color w:val="000000" w:themeColor="text1"/>
          <w:sz w:val="22"/>
          <w:szCs w:val="22"/>
        </w:rPr>
      </w:pPr>
      <w:r w:rsidRPr="00494D2E">
        <w:rPr>
          <w:rFonts w:asciiTheme="majorHAnsi" w:eastAsia="Arial" w:hAnsiTheme="majorHAnsi" w:cs="Arial"/>
          <w:i/>
          <w:iCs/>
          <w:color w:val="000000" w:themeColor="text1"/>
          <w:sz w:val="22"/>
          <w:szCs w:val="22"/>
        </w:rPr>
        <w:t>Ainsi, les mentions « X » doivent être substituées par les informations appropriées concernant votre association</w:t>
      </w:r>
      <w:r w:rsidR="00CC241E" w:rsidRPr="00494D2E">
        <w:rPr>
          <w:rFonts w:asciiTheme="majorHAnsi" w:eastAsia="Arial" w:hAnsiTheme="majorHAnsi" w:cs="Arial"/>
          <w:i/>
          <w:iCs/>
          <w:color w:val="000000" w:themeColor="text1"/>
          <w:sz w:val="22"/>
          <w:szCs w:val="22"/>
        </w:rPr>
        <w:t xml:space="preserve"> et les textes en italiques ne sont que des exemples</w:t>
      </w:r>
      <w:r w:rsidR="00A72843" w:rsidRPr="00494D2E">
        <w:rPr>
          <w:rFonts w:asciiTheme="majorHAnsi" w:eastAsia="Arial" w:hAnsiTheme="majorHAnsi" w:cs="Arial"/>
          <w:i/>
          <w:iCs/>
          <w:color w:val="000000" w:themeColor="text1"/>
          <w:sz w:val="22"/>
          <w:szCs w:val="22"/>
        </w:rPr>
        <w:t xml:space="preserve"> afin de vous aiguiller </w:t>
      </w:r>
      <w:r w:rsidR="00960715" w:rsidRPr="00494D2E">
        <w:rPr>
          <w:rFonts w:asciiTheme="majorHAnsi" w:eastAsia="Arial" w:hAnsiTheme="majorHAnsi" w:cs="Arial"/>
          <w:i/>
          <w:iCs/>
          <w:color w:val="000000" w:themeColor="text1"/>
          <w:sz w:val="22"/>
          <w:szCs w:val="22"/>
        </w:rPr>
        <w:t xml:space="preserve">dans votre rédaction. </w:t>
      </w:r>
    </w:p>
    <w:sdt>
      <w:sdtPr>
        <w:rPr>
          <w:rFonts w:asciiTheme="minorHAnsi" w:eastAsiaTheme="minorHAnsi" w:hAnsiTheme="minorHAnsi" w:cstheme="minorBidi"/>
          <w:color w:val="auto"/>
          <w:sz w:val="24"/>
          <w:szCs w:val="24"/>
          <w:lang w:eastAsia="en-US"/>
        </w:rPr>
        <w:id w:val="-334684612"/>
        <w:docPartObj>
          <w:docPartGallery w:val="Table of Contents"/>
          <w:docPartUnique/>
        </w:docPartObj>
      </w:sdtPr>
      <w:sdtEndPr>
        <w:rPr>
          <w:rFonts w:eastAsiaTheme="minorEastAsia"/>
          <w:b/>
          <w:bCs/>
        </w:rPr>
      </w:sdtEndPr>
      <w:sdtContent>
        <w:p w14:paraId="056A0D80" w14:textId="77777777" w:rsidR="00494D2E" w:rsidRPr="00816F9C" w:rsidRDefault="00494D2E" w:rsidP="00DF136B">
          <w:pPr>
            <w:pStyle w:val="En-ttedetabledesmatires"/>
          </w:pPr>
          <w:r w:rsidRPr="00816F9C">
            <w:t>Table des matières</w:t>
          </w:r>
        </w:p>
        <w:p w14:paraId="42A646CD" w14:textId="3CEB92F5" w:rsidR="00D859F9" w:rsidRDefault="00494D2E">
          <w:pPr>
            <w:pStyle w:val="TM1"/>
            <w:tabs>
              <w:tab w:val="right" w:leader="dot" w:pos="9016"/>
            </w:tabs>
            <w:rPr>
              <w:rFonts w:eastAsiaTheme="minorEastAsia"/>
              <w:noProof/>
              <w:kern w:val="2"/>
              <w:lang w:eastAsia="fr-FR"/>
              <w14:ligatures w14:val="standardContextual"/>
            </w:rPr>
          </w:pPr>
          <w:r w:rsidRPr="00816F9C">
            <w:rPr>
              <w:sz w:val="20"/>
              <w:szCs w:val="20"/>
            </w:rPr>
            <w:fldChar w:fldCharType="begin"/>
          </w:r>
          <w:r w:rsidRPr="00816F9C">
            <w:rPr>
              <w:sz w:val="20"/>
              <w:szCs w:val="20"/>
            </w:rPr>
            <w:instrText xml:space="preserve"> TOC \o "1-3" \h \z \u </w:instrText>
          </w:r>
          <w:r w:rsidRPr="00816F9C">
            <w:rPr>
              <w:sz w:val="20"/>
              <w:szCs w:val="20"/>
            </w:rPr>
            <w:fldChar w:fldCharType="separate"/>
          </w:r>
          <w:hyperlink w:anchor="_Toc239083805" w:history="1">
            <w:r w:rsidR="00D859F9" w:rsidRPr="00893C88">
              <w:rPr>
                <w:rStyle w:val="Lienhypertexte"/>
                <w:noProof/>
              </w:rPr>
              <w:t>PARTIE 1 : INSTITUTIONNEL</w:t>
            </w:r>
            <w:r w:rsidR="00D859F9">
              <w:rPr>
                <w:noProof/>
                <w:webHidden/>
              </w:rPr>
              <w:tab/>
            </w:r>
            <w:r w:rsidR="00D859F9">
              <w:rPr>
                <w:noProof/>
                <w:webHidden/>
              </w:rPr>
              <w:fldChar w:fldCharType="begin"/>
            </w:r>
            <w:r w:rsidR="00D859F9">
              <w:rPr>
                <w:noProof/>
                <w:webHidden/>
              </w:rPr>
              <w:instrText xml:space="preserve"> PAGEREF _Toc239083805 \h </w:instrText>
            </w:r>
            <w:r w:rsidR="00D859F9">
              <w:rPr>
                <w:noProof/>
                <w:webHidden/>
              </w:rPr>
            </w:r>
            <w:r w:rsidR="00D859F9">
              <w:rPr>
                <w:noProof/>
                <w:webHidden/>
              </w:rPr>
              <w:fldChar w:fldCharType="separate"/>
            </w:r>
            <w:r w:rsidR="00D859F9">
              <w:rPr>
                <w:noProof/>
                <w:webHidden/>
              </w:rPr>
              <w:t>2</w:t>
            </w:r>
            <w:r w:rsidR="00D859F9">
              <w:rPr>
                <w:noProof/>
                <w:webHidden/>
              </w:rPr>
              <w:fldChar w:fldCharType="end"/>
            </w:r>
          </w:hyperlink>
        </w:p>
        <w:p w14:paraId="7FF70F98" w14:textId="06427727" w:rsidR="00D859F9" w:rsidRDefault="00D859F9">
          <w:pPr>
            <w:pStyle w:val="TM2"/>
            <w:tabs>
              <w:tab w:val="right" w:leader="dot" w:pos="9016"/>
            </w:tabs>
            <w:rPr>
              <w:rFonts w:eastAsiaTheme="minorEastAsia"/>
              <w:noProof/>
              <w:kern w:val="2"/>
              <w:lang w:eastAsia="fr-FR"/>
              <w14:ligatures w14:val="standardContextual"/>
            </w:rPr>
          </w:pPr>
          <w:hyperlink w:anchor="_Toc239083806" w:history="1">
            <w:r w:rsidRPr="00893C88">
              <w:rPr>
                <w:rStyle w:val="Lienhypertexte"/>
                <w:noProof/>
              </w:rPr>
              <w:t>Article 1 – Fonctionnement général</w:t>
            </w:r>
            <w:r>
              <w:rPr>
                <w:noProof/>
                <w:webHidden/>
              </w:rPr>
              <w:tab/>
            </w:r>
            <w:r>
              <w:rPr>
                <w:noProof/>
                <w:webHidden/>
              </w:rPr>
              <w:fldChar w:fldCharType="begin"/>
            </w:r>
            <w:r>
              <w:rPr>
                <w:noProof/>
                <w:webHidden/>
              </w:rPr>
              <w:instrText xml:space="preserve"> PAGEREF _Toc239083806 \h </w:instrText>
            </w:r>
            <w:r>
              <w:rPr>
                <w:noProof/>
                <w:webHidden/>
              </w:rPr>
            </w:r>
            <w:r>
              <w:rPr>
                <w:noProof/>
                <w:webHidden/>
              </w:rPr>
              <w:fldChar w:fldCharType="separate"/>
            </w:r>
            <w:r>
              <w:rPr>
                <w:noProof/>
                <w:webHidden/>
              </w:rPr>
              <w:t>2</w:t>
            </w:r>
            <w:r>
              <w:rPr>
                <w:noProof/>
                <w:webHidden/>
              </w:rPr>
              <w:fldChar w:fldCharType="end"/>
            </w:r>
          </w:hyperlink>
        </w:p>
        <w:p w14:paraId="441E345A" w14:textId="75BCA30D" w:rsidR="00D859F9" w:rsidRDefault="00D859F9">
          <w:pPr>
            <w:pStyle w:val="TM2"/>
            <w:tabs>
              <w:tab w:val="right" w:leader="dot" w:pos="9016"/>
            </w:tabs>
            <w:rPr>
              <w:rFonts w:eastAsiaTheme="minorEastAsia"/>
              <w:noProof/>
              <w:kern w:val="2"/>
              <w:lang w:eastAsia="fr-FR"/>
              <w14:ligatures w14:val="standardContextual"/>
            </w:rPr>
          </w:pPr>
          <w:hyperlink w:anchor="_Toc239083807" w:history="1">
            <w:r w:rsidRPr="00893C88">
              <w:rPr>
                <w:rStyle w:val="Lienhypertexte"/>
                <w:noProof/>
              </w:rPr>
              <w:t>Article 2 – Rappel des valeurs et du cadre de vie collective</w:t>
            </w:r>
            <w:r>
              <w:rPr>
                <w:noProof/>
                <w:webHidden/>
              </w:rPr>
              <w:tab/>
            </w:r>
            <w:r>
              <w:rPr>
                <w:noProof/>
                <w:webHidden/>
              </w:rPr>
              <w:fldChar w:fldCharType="begin"/>
            </w:r>
            <w:r>
              <w:rPr>
                <w:noProof/>
                <w:webHidden/>
              </w:rPr>
              <w:instrText xml:space="preserve"> PAGEREF _Toc239083807 \h </w:instrText>
            </w:r>
            <w:r>
              <w:rPr>
                <w:noProof/>
                <w:webHidden/>
              </w:rPr>
            </w:r>
            <w:r>
              <w:rPr>
                <w:noProof/>
                <w:webHidden/>
              </w:rPr>
              <w:fldChar w:fldCharType="separate"/>
            </w:r>
            <w:r>
              <w:rPr>
                <w:noProof/>
                <w:webHidden/>
              </w:rPr>
              <w:t>2</w:t>
            </w:r>
            <w:r>
              <w:rPr>
                <w:noProof/>
                <w:webHidden/>
              </w:rPr>
              <w:fldChar w:fldCharType="end"/>
            </w:r>
          </w:hyperlink>
        </w:p>
        <w:p w14:paraId="55CB3D88" w14:textId="79032605" w:rsidR="00D859F9" w:rsidRDefault="00D859F9">
          <w:pPr>
            <w:pStyle w:val="TM2"/>
            <w:tabs>
              <w:tab w:val="right" w:leader="dot" w:pos="9016"/>
            </w:tabs>
            <w:rPr>
              <w:rFonts w:eastAsiaTheme="minorEastAsia"/>
              <w:noProof/>
              <w:kern w:val="2"/>
              <w:lang w:eastAsia="fr-FR"/>
              <w14:ligatures w14:val="standardContextual"/>
            </w:rPr>
          </w:pPr>
          <w:hyperlink w:anchor="_Toc239083808" w:history="1">
            <w:r w:rsidRPr="00893C88">
              <w:rPr>
                <w:rStyle w:val="Lienhypertexte"/>
                <w:noProof/>
              </w:rPr>
              <w:t>Article 3 – Modalités d’adhésion</w:t>
            </w:r>
            <w:r>
              <w:rPr>
                <w:noProof/>
                <w:webHidden/>
              </w:rPr>
              <w:tab/>
            </w:r>
            <w:r>
              <w:rPr>
                <w:noProof/>
                <w:webHidden/>
              </w:rPr>
              <w:fldChar w:fldCharType="begin"/>
            </w:r>
            <w:r>
              <w:rPr>
                <w:noProof/>
                <w:webHidden/>
              </w:rPr>
              <w:instrText xml:space="preserve"> PAGEREF _Toc239083808 \h </w:instrText>
            </w:r>
            <w:r>
              <w:rPr>
                <w:noProof/>
                <w:webHidden/>
              </w:rPr>
            </w:r>
            <w:r>
              <w:rPr>
                <w:noProof/>
                <w:webHidden/>
              </w:rPr>
              <w:fldChar w:fldCharType="separate"/>
            </w:r>
            <w:r>
              <w:rPr>
                <w:noProof/>
                <w:webHidden/>
              </w:rPr>
              <w:t>2</w:t>
            </w:r>
            <w:r>
              <w:rPr>
                <w:noProof/>
                <w:webHidden/>
              </w:rPr>
              <w:fldChar w:fldCharType="end"/>
            </w:r>
          </w:hyperlink>
        </w:p>
        <w:p w14:paraId="71046644" w14:textId="263EF3BD" w:rsidR="00D859F9" w:rsidRDefault="00D859F9">
          <w:pPr>
            <w:pStyle w:val="TM2"/>
            <w:tabs>
              <w:tab w:val="right" w:leader="dot" w:pos="9016"/>
            </w:tabs>
            <w:rPr>
              <w:rFonts w:eastAsiaTheme="minorEastAsia"/>
              <w:noProof/>
              <w:kern w:val="2"/>
              <w:lang w:eastAsia="fr-FR"/>
              <w14:ligatures w14:val="standardContextual"/>
            </w:rPr>
          </w:pPr>
          <w:hyperlink w:anchor="_Toc239083809" w:history="1">
            <w:r w:rsidRPr="00893C88">
              <w:rPr>
                <w:rStyle w:val="Lienhypertexte"/>
                <w:noProof/>
              </w:rPr>
              <w:t>Article 4 – Activité de l’association</w:t>
            </w:r>
            <w:r>
              <w:rPr>
                <w:noProof/>
                <w:webHidden/>
              </w:rPr>
              <w:tab/>
            </w:r>
            <w:r>
              <w:rPr>
                <w:noProof/>
                <w:webHidden/>
              </w:rPr>
              <w:fldChar w:fldCharType="begin"/>
            </w:r>
            <w:r>
              <w:rPr>
                <w:noProof/>
                <w:webHidden/>
              </w:rPr>
              <w:instrText xml:space="preserve"> PAGEREF _Toc239083809 \h </w:instrText>
            </w:r>
            <w:r>
              <w:rPr>
                <w:noProof/>
                <w:webHidden/>
              </w:rPr>
            </w:r>
            <w:r>
              <w:rPr>
                <w:noProof/>
                <w:webHidden/>
              </w:rPr>
              <w:fldChar w:fldCharType="separate"/>
            </w:r>
            <w:r>
              <w:rPr>
                <w:noProof/>
                <w:webHidden/>
              </w:rPr>
              <w:t>2</w:t>
            </w:r>
            <w:r>
              <w:rPr>
                <w:noProof/>
                <w:webHidden/>
              </w:rPr>
              <w:fldChar w:fldCharType="end"/>
            </w:r>
          </w:hyperlink>
        </w:p>
        <w:p w14:paraId="50D43311" w14:textId="6356E855" w:rsidR="00D859F9" w:rsidRDefault="00D859F9">
          <w:pPr>
            <w:pStyle w:val="TM2"/>
            <w:tabs>
              <w:tab w:val="right" w:leader="dot" w:pos="9016"/>
            </w:tabs>
            <w:rPr>
              <w:rFonts w:eastAsiaTheme="minorEastAsia"/>
              <w:noProof/>
              <w:kern w:val="2"/>
              <w:lang w:eastAsia="fr-FR"/>
              <w14:ligatures w14:val="standardContextual"/>
            </w:rPr>
          </w:pPr>
          <w:hyperlink w:anchor="_Toc239083810" w:history="1">
            <w:r w:rsidRPr="00893C88">
              <w:rPr>
                <w:rStyle w:val="Lienhypertexte"/>
                <w:noProof/>
              </w:rPr>
              <w:t>Article 5 – l’Assemblée Générale</w:t>
            </w:r>
            <w:r>
              <w:rPr>
                <w:noProof/>
                <w:webHidden/>
              </w:rPr>
              <w:tab/>
            </w:r>
            <w:r>
              <w:rPr>
                <w:noProof/>
                <w:webHidden/>
              </w:rPr>
              <w:fldChar w:fldCharType="begin"/>
            </w:r>
            <w:r>
              <w:rPr>
                <w:noProof/>
                <w:webHidden/>
              </w:rPr>
              <w:instrText xml:space="preserve"> PAGEREF _Toc239083810 \h </w:instrText>
            </w:r>
            <w:r>
              <w:rPr>
                <w:noProof/>
                <w:webHidden/>
              </w:rPr>
            </w:r>
            <w:r>
              <w:rPr>
                <w:noProof/>
                <w:webHidden/>
              </w:rPr>
              <w:fldChar w:fldCharType="separate"/>
            </w:r>
            <w:r>
              <w:rPr>
                <w:noProof/>
                <w:webHidden/>
              </w:rPr>
              <w:t>2</w:t>
            </w:r>
            <w:r>
              <w:rPr>
                <w:noProof/>
                <w:webHidden/>
              </w:rPr>
              <w:fldChar w:fldCharType="end"/>
            </w:r>
          </w:hyperlink>
        </w:p>
        <w:p w14:paraId="77B7F075" w14:textId="05B9AB47" w:rsidR="00D859F9" w:rsidRDefault="00D859F9">
          <w:pPr>
            <w:pStyle w:val="TM2"/>
            <w:tabs>
              <w:tab w:val="right" w:leader="dot" w:pos="9016"/>
            </w:tabs>
            <w:rPr>
              <w:rFonts w:eastAsiaTheme="minorEastAsia"/>
              <w:noProof/>
              <w:kern w:val="2"/>
              <w:lang w:eastAsia="fr-FR"/>
              <w14:ligatures w14:val="standardContextual"/>
            </w:rPr>
          </w:pPr>
          <w:hyperlink w:anchor="_Toc239083811" w:history="1">
            <w:r w:rsidRPr="00893C88">
              <w:rPr>
                <w:rStyle w:val="Lienhypertexte"/>
                <w:noProof/>
              </w:rPr>
              <w:t>Article 6 – Le Conseil d’Administration / Comité Directeur</w:t>
            </w:r>
            <w:r>
              <w:rPr>
                <w:noProof/>
                <w:webHidden/>
              </w:rPr>
              <w:tab/>
            </w:r>
            <w:r>
              <w:rPr>
                <w:noProof/>
                <w:webHidden/>
              </w:rPr>
              <w:fldChar w:fldCharType="begin"/>
            </w:r>
            <w:r>
              <w:rPr>
                <w:noProof/>
                <w:webHidden/>
              </w:rPr>
              <w:instrText xml:space="preserve"> PAGEREF _Toc239083811 \h </w:instrText>
            </w:r>
            <w:r>
              <w:rPr>
                <w:noProof/>
                <w:webHidden/>
              </w:rPr>
            </w:r>
            <w:r>
              <w:rPr>
                <w:noProof/>
                <w:webHidden/>
              </w:rPr>
              <w:fldChar w:fldCharType="separate"/>
            </w:r>
            <w:r>
              <w:rPr>
                <w:noProof/>
                <w:webHidden/>
              </w:rPr>
              <w:t>3</w:t>
            </w:r>
            <w:r>
              <w:rPr>
                <w:noProof/>
                <w:webHidden/>
              </w:rPr>
              <w:fldChar w:fldCharType="end"/>
            </w:r>
          </w:hyperlink>
        </w:p>
        <w:p w14:paraId="6690BE2D" w14:textId="1325885A" w:rsidR="00D859F9" w:rsidRDefault="00D859F9">
          <w:pPr>
            <w:pStyle w:val="TM2"/>
            <w:tabs>
              <w:tab w:val="right" w:leader="dot" w:pos="9016"/>
            </w:tabs>
            <w:rPr>
              <w:rFonts w:eastAsiaTheme="minorEastAsia"/>
              <w:noProof/>
              <w:kern w:val="2"/>
              <w:lang w:eastAsia="fr-FR"/>
              <w14:ligatures w14:val="standardContextual"/>
            </w:rPr>
          </w:pPr>
          <w:hyperlink w:anchor="_Toc239083812" w:history="1">
            <w:r w:rsidRPr="00893C88">
              <w:rPr>
                <w:rStyle w:val="Lienhypertexte"/>
                <w:noProof/>
              </w:rPr>
              <w:t>Article 7 – Rôles des membres du Bureau</w:t>
            </w:r>
            <w:r>
              <w:rPr>
                <w:noProof/>
                <w:webHidden/>
              </w:rPr>
              <w:tab/>
            </w:r>
            <w:r>
              <w:rPr>
                <w:noProof/>
                <w:webHidden/>
              </w:rPr>
              <w:fldChar w:fldCharType="begin"/>
            </w:r>
            <w:r>
              <w:rPr>
                <w:noProof/>
                <w:webHidden/>
              </w:rPr>
              <w:instrText xml:space="preserve"> PAGEREF _Toc239083812 \h </w:instrText>
            </w:r>
            <w:r>
              <w:rPr>
                <w:noProof/>
                <w:webHidden/>
              </w:rPr>
            </w:r>
            <w:r>
              <w:rPr>
                <w:noProof/>
                <w:webHidden/>
              </w:rPr>
              <w:fldChar w:fldCharType="separate"/>
            </w:r>
            <w:r>
              <w:rPr>
                <w:noProof/>
                <w:webHidden/>
              </w:rPr>
              <w:t>3</w:t>
            </w:r>
            <w:r>
              <w:rPr>
                <w:noProof/>
                <w:webHidden/>
              </w:rPr>
              <w:fldChar w:fldCharType="end"/>
            </w:r>
          </w:hyperlink>
        </w:p>
        <w:p w14:paraId="59DC9FFC" w14:textId="0B1E129A" w:rsidR="00D859F9" w:rsidRDefault="00D859F9">
          <w:pPr>
            <w:pStyle w:val="TM1"/>
            <w:tabs>
              <w:tab w:val="right" w:leader="dot" w:pos="9016"/>
            </w:tabs>
            <w:rPr>
              <w:rFonts w:eastAsiaTheme="minorEastAsia"/>
              <w:noProof/>
              <w:kern w:val="2"/>
              <w:lang w:eastAsia="fr-FR"/>
              <w14:ligatures w14:val="standardContextual"/>
            </w:rPr>
          </w:pPr>
          <w:hyperlink w:anchor="_Toc239083813" w:history="1">
            <w:r w:rsidRPr="00893C88">
              <w:rPr>
                <w:rStyle w:val="Lienhypertexte"/>
                <w:noProof/>
              </w:rPr>
              <w:t>PARTIE 2 : LA PRATIQUE SPORTIVE</w:t>
            </w:r>
            <w:r>
              <w:rPr>
                <w:noProof/>
                <w:webHidden/>
              </w:rPr>
              <w:tab/>
            </w:r>
            <w:r>
              <w:rPr>
                <w:noProof/>
                <w:webHidden/>
              </w:rPr>
              <w:fldChar w:fldCharType="begin"/>
            </w:r>
            <w:r>
              <w:rPr>
                <w:noProof/>
                <w:webHidden/>
              </w:rPr>
              <w:instrText xml:space="preserve"> PAGEREF _Toc239083813 \h </w:instrText>
            </w:r>
            <w:r>
              <w:rPr>
                <w:noProof/>
                <w:webHidden/>
              </w:rPr>
            </w:r>
            <w:r>
              <w:rPr>
                <w:noProof/>
                <w:webHidden/>
              </w:rPr>
              <w:fldChar w:fldCharType="separate"/>
            </w:r>
            <w:r>
              <w:rPr>
                <w:noProof/>
                <w:webHidden/>
              </w:rPr>
              <w:t>5</w:t>
            </w:r>
            <w:r>
              <w:rPr>
                <w:noProof/>
                <w:webHidden/>
              </w:rPr>
              <w:fldChar w:fldCharType="end"/>
            </w:r>
          </w:hyperlink>
        </w:p>
        <w:p w14:paraId="7FF26600" w14:textId="22E589E6" w:rsidR="00D859F9" w:rsidRDefault="00D859F9">
          <w:pPr>
            <w:pStyle w:val="TM2"/>
            <w:tabs>
              <w:tab w:val="right" w:leader="dot" w:pos="9016"/>
            </w:tabs>
            <w:rPr>
              <w:rFonts w:eastAsiaTheme="minorEastAsia"/>
              <w:noProof/>
              <w:kern w:val="2"/>
              <w:lang w:eastAsia="fr-FR"/>
              <w14:ligatures w14:val="standardContextual"/>
            </w:rPr>
          </w:pPr>
          <w:hyperlink w:anchor="_Toc239083814" w:history="1">
            <w:r w:rsidRPr="00893C88">
              <w:rPr>
                <w:rStyle w:val="Lienhypertexte"/>
                <w:noProof/>
              </w:rPr>
              <w:t>Article 8 – Conduite</w:t>
            </w:r>
            <w:r>
              <w:rPr>
                <w:noProof/>
                <w:webHidden/>
              </w:rPr>
              <w:tab/>
            </w:r>
            <w:r>
              <w:rPr>
                <w:noProof/>
                <w:webHidden/>
              </w:rPr>
              <w:fldChar w:fldCharType="begin"/>
            </w:r>
            <w:r>
              <w:rPr>
                <w:noProof/>
                <w:webHidden/>
              </w:rPr>
              <w:instrText xml:space="preserve"> PAGEREF _Toc239083814 \h </w:instrText>
            </w:r>
            <w:r>
              <w:rPr>
                <w:noProof/>
                <w:webHidden/>
              </w:rPr>
            </w:r>
            <w:r>
              <w:rPr>
                <w:noProof/>
                <w:webHidden/>
              </w:rPr>
              <w:fldChar w:fldCharType="separate"/>
            </w:r>
            <w:r>
              <w:rPr>
                <w:noProof/>
                <w:webHidden/>
              </w:rPr>
              <w:t>5</w:t>
            </w:r>
            <w:r>
              <w:rPr>
                <w:noProof/>
                <w:webHidden/>
              </w:rPr>
              <w:fldChar w:fldCharType="end"/>
            </w:r>
          </w:hyperlink>
        </w:p>
        <w:p w14:paraId="11401DF1" w14:textId="12B8E900" w:rsidR="00D859F9" w:rsidRDefault="00D859F9">
          <w:pPr>
            <w:pStyle w:val="TM2"/>
            <w:tabs>
              <w:tab w:val="right" w:leader="dot" w:pos="9016"/>
            </w:tabs>
            <w:rPr>
              <w:rFonts w:eastAsiaTheme="minorEastAsia"/>
              <w:noProof/>
              <w:kern w:val="2"/>
              <w:lang w:eastAsia="fr-FR"/>
              <w14:ligatures w14:val="standardContextual"/>
            </w:rPr>
          </w:pPr>
          <w:hyperlink w:anchor="_Toc239083815" w:history="1">
            <w:r w:rsidRPr="00893C88">
              <w:rPr>
                <w:rStyle w:val="Lienhypertexte"/>
                <w:noProof/>
              </w:rPr>
              <w:t>Article 9 – Organisation des séances et sécurité :</w:t>
            </w:r>
            <w:r>
              <w:rPr>
                <w:noProof/>
                <w:webHidden/>
              </w:rPr>
              <w:tab/>
            </w:r>
            <w:r>
              <w:rPr>
                <w:noProof/>
                <w:webHidden/>
              </w:rPr>
              <w:fldChar w:fldCharType="begin"/>
            </w:r>
            <w:r>
              <w:rPr>
                <w:noProof/>
                <w:webHidden/>
              </w:rPr>
              <w:instrText xml:space="preserve"> PAGEREF _Toc239083815 \h </w:instrText>
            </w:r>
            <w:r>
              <w:rPr>
                <w:noProof/>
                <w:webHidden/>
              </w:rPr>
            </w:r>
            <w:r>
              <w:rPr>
                <w:noProof/>
                <w:webHidden/>
              </w:rPr>
              <w:fldChar w:fldCharType="separate"/>
            </w:r>
            <w:r>
              <w:rPr>
                <w:noProof/>
                <w:webHidden/>
              </w:rPr>
              <w:t>5</w:t>
            </w:r>
            <w:r>
              <w:rPr>
                <w:noProof/>
                <w:webHidden/>
              </w:rPr>
              <w:fldChar w:fldCharType="end"/>
            </w:r>
          </w:hyperlink>
        </w:p>
        <w:p w14:paraId="63C9577A" w14:textId="5E48C016" w:rsidR="00D859F9" w:rsidRDefault="00D859F9">
          <w:pPr>
            <w:pStyle w:val="TM2"/>
            <w:tabs>
              <w:tab w:val="right" w:leader="dot" w:pos="9016"/>
            </w:tabs>
            <w:rPr>
              <w:rFonts w:eastAsiaTheme="minorEastAsia"/>
              <w:noProof/>
              <w:kern w:val="2"/>
              <w:lang w:eastAsia="fr-FR"/>
              <w14:ligatures w14:val="standardContextual"/>
            </w:rPr>
          </w:pPr>
          <w:hyperlink w:anchor="_Toc239083816" w:history="1">
            <w:r w:rsidRPr="00893C88">
              <w:rPr>
                <w:rStyle w:val="Lienhypertexte"/>
                <w:noProof/>
              </w:rPr>
              <w:t>Article 11 – Désignation et rôle des référents VSS</w:t>
            </w:r>
            <w:r>
              <w:rPr>
                <w:noProof/>
                <w:webHidden/>
              </w:rPr>
              <w:tab/>
            </w:r>
            <w:r>
              <w:rPr>
                <w:noProof/>
                <w:webHidden/>
              </w:rPr>
              <w:fldChar w:fldCharType="begin"/>
            </w:r>
            <w:r>
              <w:rPr>
                <w:noProof/>
                <w:webHidden/>
              </w:rPr>
              <w:instrText xml:space="preserve"> PAGEREF _Toc239083816 \h </w:instrText>
            </w:r>
            <w:r>
              <w:rPr>
                <w:noProof/>
                <w:webHidden/>
              </w:rPr>
            </w:r>
            <w:r>
              <w:rPr>
                <w:noProof/>
                <w:webHidden/>
              </w:rPr>
              <w:fldChar w:fldCharType="separate"/>
            </w:r>
            <w:r>
              <w:rPr>
                <w:noProof/>
                <w:webHidden/>
              </w:rPr>
              <w:t>5</w:t>
            </w:r>
            <w:r>
              <w:rPr>
                <w:noProof/>
                <w:webHidden/>
              </w:rPr>
              <w:fldChar w:fldCharType="end"/>
            </w:r>
          </w:hyperlink>
        </w:p>
        <w:p w14:paraId="3E2DD49D" w14:textId="56691FE1" w:rsidR="00D859F9" w:rsidRDefault="00D859F9">
          <w:pPr>
            <w:pStyle w:val="TM2"/>
            <w:tabs>
              <w:tab w:val="right" w:leader="dot" w:pos="9016"/>
            </w:tabs>
            <w:rPr>
              <w:rFonts w:eastAsiaTheme="minorEastAsia"/>
              <w:noProof/>
              <w:kern w:val="2"/>
              <w:lang w:eastAsia="fr-FR"/>
              <w14:ligatures w14:val="standardContextual"/>
            </w:rPr>
          </w:pPr>
          <w:hyperlink w:anchor="_Toc239083817" w:history="1">
            <w:r w:rsidRPr="00893C88">
              <w:rPr>
                <w:rStyle w:val="Lienhypertexte"/>
                <w:noProof/>
              </w:rPr>
              <w:t>Article 12 – Procédure de signalement et confidentialité</w:t>
            </w:r>
            <w:r>
              <w:rPr>
                <w:noProof/>
                <w:webHidden/>
              </w:rPr>
              <w:tab/>
            </w:r>
            <w:r>
              <w:rPr>
                <w:noProof/>
                <w:webHidden/>
              </w:rPr>
              <w:fldChar w:fldCharType="begin"/>
            </w:r>
            <w:r>
              <w:rPr>
                <w:noProof/>
                <w:webHidden/>
              </w:rPr>
              <w:instrText xml:space="preserve"> PAGEREF _Toc239083817 \h </w:instrText>
            </w:r>
            <w:r>
              <w:rPr>
                <w:noProof/>
                <w:webHidden/>
              </w:rPr>
            </w:r>
            <w:r>
              <w:rPr>
                <w:noProof/>
                <w:webHidden/>
              </w:rPr>
              <w:fldChar w:fldCharType="separate"/>
            </w:r>
            <w:r>
              <w:rPr>
                <w:noProof/>
                <w:webHidden/>
              </w:rPr>
              <w:t>5</w:t>
            </w:r>
            <w:r>
              <w:rPr>
                <w:noProof/>
                <w:webHidden/>
              </w:rPr>
              <w:fldChar w:fldCharType="end"/>
            </w:r>
          </w:hyperlink>
        </w:p>
        <w:p w14:paraId="7F425715" w14:textId="7DABF925" w:rsidR="00D859F9" w:rsidRDefault="00D859F9">
          <w:pPr>
            <w:pStyle w:val="TM2"/>
            <w:tabs>
              <w:tab w:val="right" w:leader="dot" w:pos="9016"/>
            </w:tabs>
            <w:rPr>
              <w:rFonts w:eastAsiaTheme="minorEastAsia"/>
              <w:noProof/>
              <w:kern w:val="2"/>
              <w:lang w:eastAsia="fr-FR"/>
              <w14:ligatures w14:val="standardContextual"/>
            </w:rPr>
          </w:pPr>
          <w:hyperlink w:anchor="_Toc239083818" w:history="1">
            <w:r w:rsidRPr="00893C88">
              <w:rPr>
                <w:rStyle w:val="Lienhypertexte"/>
                <w:noProof/>
              </w:rPr>
              <w:t>Article  13– Obligations des membres</w:t>
            </w:r>
            <w:r>
              <w:rPr>
                <w:noProof/>
                <w:webHidden/>
              </w:rPr>
              <w:tab/>
            </w:r>
            <w:r>
              <w:rPr>
                <w:noProof/>
                <w:webHidden/>
              </w:rPr>
              <w:fldChar w:fldCharType="begin"/>
            </w:r>
            <w:r>
              <w:rPr>
                <w:noProof/>
                <w:webHidden/>
              </w:rPr>
              <w:instrText xml:space="preserve"> PAGEREF _Toc239083818 \h </w:instrText>
            </w:r>
            <w:r>
              <w:rPr>
                <w:noProof/>
                <w:webHidden/>
              </w:rPr>
            </w:r>
            <w:r>
              <w:rPr>
                <w:noProof/>
                <w:webHidden/>
              </w:rPr>
              <w:fldChar w:fldCharType="separate"/>
            </w:r>
            <w:r>
              <w:rPr>
                <w:noProof/>
                <w:webHidden/>
              </w:rPr>
              <w:t>5</w:t>
            </w:r>
            <w:r>
              <w:rPr>
                <w:noProof/>
                <w:webHidden/>
              </w:rPr>
              <w:fldChar w:fldCharType="end"/>
            </w:r>
          </w:hyperlink>
        </w:p>
        <w:p w14:paraId="2F13CED8" w14:textId="1A9374CC" w:rsidR="00D859F9" w:rsidRDefault="00D859F9">
          <w:pPr>
            <w:pStyle w:val="TM2"/>
            <w:tabs>
              <w:tab w:val="right" w:leader="dot" w:pos="9016"/>
            </w:tabs>
            <w:rPr>
              <w:rFonts w:eastAsiaTheme="minorEastAsia"/>
              <w:noProof/>
              <w:kern w:val="2"/>
              <w:lang w:eastAsia="fr-FR"/>
              <w14:ligatures w14:val="standardContextual"/>
            </w:rPr>
          </w:pPr>
          <w:hyperlink w:anchor="_Toc239083819" w:history="1">
            <w:r w:rsidRPr="00893C88">
              <w:rPr>
                <w:rStyle w:val="Lienhypertexte"/>
                <w:noProof/>
              </w:rPr>
              <w:t>Article  14 – Matériel et locaux</w:t>
            </w:r>
            <w:r>
              <w:rPr>
                <w:noProof/>
                <w:webHidden/>
              </w:rPr>
              <w:tab/>
            </w:r>
            <w:r>
              <w:rPr>
                <w:noProof/>
                <w:webHidden/>
              </w:rPr>
              <w:fldChar w:fldCharType="begin"/>
            </w:r>
            <w:r>
              <w:rPr>
                <w:noProof/>
                <w:webHidden/>
              </w:rPr>
              <w:instrText xml:space="preserve"> PAGEREF _Toc239083819 \h </w:instrText>
            </w:r>
            <w:r>
              <w:rPr>
                <w:noProof/>
                <w:webHidden/>
              </w:rPr>
            </w:r>
            <w:r>
              <w:rPr>
                <w:noProof/>
                <w:webHidden/>
              </w:rPr>
              <w:fldChar w:fldCharType="separate"/>
            </w:r>
            <w:r>
              <w:rPr>
                <w:noProof/>
                <w:webHidden/>
              </w:rPr>
              <w:t>6</w:t>
            </w:r>
            <w:r>
              <w:rPr>
                <w:noProof/>
                <w:webHidden/>
              </w:rPr>
              <w:fldChar w:fldCharType="end"/>
            </w:r>
          </w:hyperlink>
        </w:p>
        <w:p w14:paraId="25F30505" w14:textId="300CE86D" w:rsidR="00D859F9" w:rsidRDefault="00D859F9">
          <w:pPr>
            <w:pStyle w:val="TM1"/>
            <w:tabs>
              <w:tab w:val="right" w:leader="dot" w:pos="9016"/>
            </w:tabs>
            <w:rPr>
              <w:rFonts w:eastAsiaTheme="minorEastAsia"/>
              <w:noProof/>
              <w:kern w:val="2"/>
              <w:lang w:eastAsia="fr-FR"/>
              <w14:ligatures w14:val="standardContextual"/>
            </w:rPr>
          </w:pPr>
          <w:hyperlink w:anchor="_Toc239083820" w:history="1">
            <w:r w:rsidRPr="00893C88">
              <w:rPr>
                <w:rStyle w:val="Lienhypertexte"/>
                <w:noProof/>
              </w:rPr>
              <w:t>PARTIE 3 : DISPOSITIONS GENERALES</w:t>
            </w:r>
            <w:r>
              <w:rPr>
                <w:noProof/>
                <w:webHidden/>
              </w:rPr>
              <w:tab/>
            </w:r>
            <w:r>
              <w:rPr>
                <w:noProof/>
                <w:webHidden/>
              </w:rPr>
              <w:fldChar w:fldCharType="begin"/>
            </w:r>
            <w:r>
              <w:rPr>
                <w:noProof/>
                <w:webHidden/>
              </w:rPr>
              <w:instrText xml:space="preserve"> PAGEREF _Toc239083820 \h </w:instrText>
            </w:r>
            <w:r>
              <w:rPr>
                <w:noProof/>
                <w:webHidden/>
              </w:rPr>
            </w:r>
            <w:r>
              <w:rPr>
                <w:noProof/>
                <w:webHidden/>
              </w:rPr>
              <w:fldChar w:fldCharType="separate"/>
            </w:r>
            <w:r>
              <w:rPr>
                <w:noProof/>
                <w:webHidden/>
              </w:rPr>
              <w:t>7</w:t>
            </w:r>
            <w:r>
              <w:rPr>
                <w:noProof/>
                <w:webHidden/>
              </w:rPr>
              <w:fldChar w:fldCharType="end"/>
            </w:r>
          </w:hyperlink>
        </w:p>
        <w:p w14:paraId="77144E68" w14:textId="23F92B67" w:rsidR="00D859F9" w:rsidRDefault="00D859F9">
          <w:pPr>
            <w:pStyle w:val="TM2"/>
            <w:tabs>
              <w:tab w:val="right" w:leader="dot" w:pos="9016"/>
            </w:tabs>
            <w:rPr>
              <w:rFonts w:eastAsiaTheme="minorEastAsia"/>
              <w:noProof/>
              <w:kern w:val="2"/>
              <w:lang w:eastAsia="fr-FR"/>
              <w14:ligatures w14:val="standardContextual"/>
            </w:rPr>
          </w:pPr>
          <w:hyperlink w:anchor="_Toc239083821" w:history="1">
            <w:r w:rsidRPr="00893C88">
              <w:rPr>
                <w:rStyle w:val="Lienhypertexte"/>
                <w:noProof/>
              </w:rPr>
              <w:t>Article  15 – Droit à l’image et communication</w:t>
            </w:r>
            <w:r>
              <w:rPr>
                <w:noProof/>
                <w:webHidden/>
              </w:rPr>
              <w:tab/>
            </w:r>
            <w:r>
              <w:rPr>
                <w:noProof/>
                <w:webHidden/>
              </w:rPr>
              <w:fldChar w:fldCharType="begin"/>
            </w:r>
            <w:r>
              <w:rPr>
                <w:noProof/>
                <w:webHidden/>
              </w:rPr>
              <w:instrText xml:space="preserve"> PAGEREF _Toc239083821 \h </w:instrText>
            </w:r>
            <w:r>
              <w:rPr>
                <w:noProof/>
                <w:webHidden/>
              </w:rPr>
            </w:r>
            <w:r>
              <w:rPr>
                <w:noProof/>
                <w:webHidden/>
              </w:rPr>
              <w:fldChar w:fldCharType="separate"/>
            </w:r>
            <w:r>
              <w:rPr>
                <w:noProof/>
                <w:webHidden/>
              </w:rPr>
              <w:t>7</w:t>
            </w:r>
            <w:r>
              <w:rPr>
                <w:noProof/>
                <w:webHidden/>
              </w:rPr>
              <w:fldChar w:fldCharType="end"/>
            </w:r>
          </w:hyperlink>
        </w:p>
        <w:p w14:paraId="6110D175" w14:textId="6DF71045" w:rsidR="00D859F9" w:rsidRDefault="00D859F9">
          <w:pPr>
            <w:pStyle w:val="TM2"/>
            <w:tabs>
              <w:tab w:val="right" w:leader="dot" w:pos="9016"/>
            </w:tabs>
            <w:rPr>
              <w:rFonts w:eastAsiaTheme="minorEastAsia"/>
              <w:noProof/>
              <w:kern w:val="2"/>
              <w:lang w:eastAsia="fr-FR"/>
              <w14:ligatures w14:val="standardContextual"/>
            </w:rPr>
          </w:pPr>
          <w:hyperlink w:anchor="_Toc239083822" w:history="1">
            <w:r w:rsidRPr="00893C88">
              <w:rPr>
                <w:rStyle w:val="Lienhypertexte"/>
                <w:noProof/>
              </w:rPr>
              <w:t>Article  16 – Prévention des violences et respect des personnes</w:t>
            </w:r>
            <w:r>
              <w:rPr>
                <w:noProof/>
                <w:webHidden/>
              </w:rPr>
              <w:tab/>
            </w:r>
            <w:r>
              <w:rPr>
                <w:noProof/>
                <w:webHidden/>
              </w:rPr>
              <w:fldChar w:fldCharType="begin"/>
            </w:r>
            <w:r>
              <w:rPr>
                <w:noProof/>
                <w:webHidden/>
              </w:rPr>
              <w:instrText xml:space="preserve"> PAGEREF _Toc239083822 \h </w:instrText>
            </w:r>
            <w:r>
              <w:rPr>
                <w:noProof/>
                <w:webHidden/>
              </w:rPr>
            </w:r>
            <w:r>
              <w:rPr>
                <w:noProof/>
                <w:webHidden/>
              </w:rPr>
              <w:fldChar w:fldCharType="separate"/>
            </w:r>
            <w:r>
              <w:rPr>
                <w:noProof/>
                <w:webHidden/>
              </w:rPr>
              <w:t>7</w:t>
            </w:r>
            <w:r>
              <w:rPr>
                <w:noProof/>
                <w:webHidden/>
              </w:rPr>
              <w:fldChar w:fldCharType="end"/>
            </w:r>
          </w:hyperlink>
        </w:p>
        <w:p w14:paraId="5D406213" w14:textId="142837C5" w:rsidR="00D859F9" w:rsidRDefault="00D859F9">
          <w:pPr>
            <w:pStyle w:val="TM2"/>
            <w:tabs>
              <w:tab w:val="right" w:leader="dot" w:pos="9016"/>
            </w:tabs>
            <w:rPr>
              <w:rFonts w:eastAsiaTheme="minorEastAsia"/>
              <w:noProof/>
              <w:kern w:val="2"/>
              <w:lang w:eastAsia="fr-FR"/>
              <w14:ligatures w14:val="standardContextual"/>
            </w:rPr>
          </w:pPr>
          <w:hyperlink w:anchor="_Toc239083823" w:history="1">
            <w:r w:rsidRPr="00893C88">
              <w:rPr>
                <w:rStyle w:val="Lienhypertexte"/>
                <w:noProof/>
              </w:rPr>
              <w:t>Article  17 – Assurances :</w:t>
            </w:r>
            <w:r>
              <w:rPr>
                <w:noProof/>
                <w:webHidden/>
              </w:rPr>
              <w:tab/>
            </w:r>
            <w:r>
              <w:rPr>
                <w:noProof/>
                <w:webHidden/>
              </w:rPr>
              <w:fldChar w:fldCharType="begin"/>
            </w:r>
            <w:r>
              <w:rPr>
                <w:noProof/>
                <w:webHidden/>
              </w:rPr>
              <w:instrText xml:space="preserve"> PAGEREF _Toc239083823 \h </w:instrText>
            </w:r>
            <w:r>
              <w:rPr>
                <w:noProof/>
                <w:webHidden/>
              </w:rPr>
            </w:r>
            <w:r>
              <w:rPr>
                <w:noProof/>
                <w:webHidden/>
              </w:rPr>
              <w:fldChar w:fldCharType="separate"/>
            </w:r>
            <w:r>
              <w:rPr>
                <w:noProof/>
                <w:webHidden/>
              </w:rPr>
              <w:t>7</w:t>
            </w:r>
            <w:r>
              <w:rPr>
                <w:noProof/>
                <w:webHidden/>
              </w:rPr>
              <w:fldChar w:fldCharType="end"/>
            </w:r>
          </w:hyperlink>
        </w:p>
        <w:p w14:paraId="09FF5450" w14:textId="4B3A3978" w:rsidR="00D859F9" w:rsidRDefault="00D859F9">
          <w:pPr>
            <w:pStyle w:val="TM2"/>
            <w:tabs>
              <w:tab w:val="right" w:leader="dot" w:pos="9016"/>
            </w:tabs>
            <w:rPr>
              <w:rFonts w:eastAsiaTheme="minorEastAsia"/>
              <w:noProof/>
              <w:kern w:val="2"/>
              <w:lang w:eastAsia="fr-FR"/>
              <w14:ligatures w14:val="standardContextual"/>
            </w:rPr>
          </w:pPr>
          <w:hyperlink w:anchor="_Toc239083824" w:history="1">
            <w:r w:rsidRPr="00893C88">
              <w:rPr>
                <w:rStyle w:val="Lienhypertexte"/>
                <w:noProof/>
              </w:rPr>
              <w:t>Article  18 –  Échelle des sanctions disciplinaires</w:t>
            </w:r>
            <w:r>
              <w:rPr>
                <w:noProof/>
                <w:webHidden/>
              </w:rPr>
              <w:tab/>
            </w:r>
            <w:r>
              <w:rPr>
                <w:noProof/>
                <w:webHidden/>
              </w:rPr>
              <w:fldChar w:fldCharType="begin"/>
            </w:r>
            <w:r>
              <w:rPr>
                <w:noProof/>
                <w:webHidden/>
              </w:rPr>
              <w:instrText xml:space="preserve"> PAGEREF _Toc239083824 \h </w:instrText>
            </w:r>
            <w:r>
              <w:rPr>
                <w:noProof/>
                <w:webHidden/>
              </w:rPr>
            </w:r>
            <w:r>
              <w:rPr>
                <w:noProof/>
                <w:webHidden/>
              </w:rPr>
              <w:fldChar w:fldCharType="separate"/>
            </w:r>
            <w:r>
              <w:rPr>
                <w:noProof/>
                <w:webHidden/>
              </w:rPr>
              <w:t>7</w:t>
            </w:r>
            <w:r>
              <w:rPr>
                <w:noProof/>
                <w:webHidden/>
              </w:rPr>
              <w:fldChar w:fldCharType="end"/>
            </w:r>
          </w:hyperlink>
        </w:p>
        <w:p w14:paraId="235239A3" w14:textId="1DA92B44" w:rsidR="00D859F9" w:rsidRDefault="00D859F9">
          <w:pPr>
            <w:pStyle w:val="TM2"/>
            <w:tabs>
              <w:tab w:val="right" w:leader="dot" w:pos="9016"/>
            </w:tabs>
            <w:rPr>
              <w:rFonts w:eastAsiaTheme="minorEastAsia"/>
              <w:noProof/>
              <w:kern w:val="2"/>
              <w:lang w:eastAsia="fr-FR"/>
              <w14:ligatures w14:val="standardContextual"/>
            </w:rPr>
          </w:pPr>
          <w:hyperlink w:anchor="_Toc239083825" w:history="1">
            <w:r w:rsidRPr="00893C88">
              <w:rPr>
                <w:rStyle w:val="Lienhypertexte"/>
                <w:noProof/>
              </w:rPr>
              <w:t>Article 19 : Procédure disciplinaire (convocation, audition, décision)</w:t>
            </w:r>
            <w:r>
              <w:rPr>
                <w:noProof/>
                <w:webHidden/>
              </w:rPr>
              <w:tab/>
            </w:r>
            <w:r>
              <w:rPr>
                <w:noProof/>
                <w:webHidden/>
              </w:rPr>
              <w:fldChar w:fldCharType="begin"/>
            </w:r>
            <w:r>
              <w:rPr>
                <w:noProof/>
                <w:webHidden/>
              </w:rPr>
              <w:instrText xml:space="preserve"> PAGEREF _Toc239083825 \h </w:instrText>
            </w:r>
            <w:r>
              <w:rPr>
                <w:noProof/>
                <w:webHidden/>
              </w:rPr>
            </w:r>
            <w:r>
              <w:rPr>
                <w:noProof/>
                <w:webHidden/>
              </w:rPr>
              <w:fldChar w:fldCharType="separate"/>
            </w:r>
            <w:r>
              <w:rPr>
                <w:noProof/>
                <w:webHidden/>
              </w:rPr>
              <w:t>7</w:t>
            </w:r>
            <w:r>
              <w:rPr>
                <w:noProof/>
                <w:webHidden/>
              </w:rPr>
              <w:fldChar w:fldCharType="end"/>
            </w:r>
          </w:hyperlink>
        </w:p>
        <w:p w14:paraId="2479DB03" w14:textId="1C38A89A" w:rsidR="00D859F9" w:rsidRDefault="00D859F9">
          <w:pPr>
            <w:pStyle w:val="TM2"/>
            <w:tabs>
              <w:tab w:val="right" w:leader="dot" w:pos="9016"/>
            </w:tabs>
            <w:rPr>
              <w:rFonts w:eastAsiaTheme="minorEastAsia"/>
              <w:noProof/>
              <w:kern w:val="2"/>
              <w:lang w:eastAsia="fr-FR"/>
              <w14:ligatures w14:val="standardContextual"/>
            </w:rPr>
          </w:pPr>
          <w:hyperlink w:anchor="_Toc239083826" w:history="1">
            <w:r w:rsidRPr="00893C88">
              <w:rPr>
                <w:rStyle w:val="Lienhypertexte"/>
                <w:noProof/>
              </w:rPr>
              <w:t>Article  20 – Modification du règlement intérieur :</w:t>
            </w:r>
            <w:r>
              <w:rPr>
                <w:noProof/>
                <w:webHidden/>
              </w:rPr>
              <w:tab/>
            </w:r>
            <w:r>
              <w:rPr>
                <w:noProof/>
                <w:webHidden/>
              </w:rPr>
              <w:fldChar w:fldCharType="begin"/>
            </w:r>
            <w:r>
              <w:rPr>
                <w:noProof/>
                <w:webHidden/>
              </w:rPr>
              <w:instrText xml:space="preserve"> PAGEREF _Toc239083826 \h </w:instrText>
            </w:r>
            <w:r>
              <w:rPr>
                <w:noProof/>
                <w:webHidden/>
              </w:rPr>
            </w:r>
            <w:r>
              <w:rPr>
                <w:noProof/>
                <w:webHidden/>
              </w:rPr>
              <w:fldChar w:fldCharType="separate"/>
            </w:r>
            <w:r>
              <w:rPr>
                <w:noProof/>
                <w:webHidden/>
              </w:rPr>
              <w:t>8</w:t>
            </w:r>
            <w:r>
              <w:rPr>
                <w:noProof/>
                <w:webHidden/>
              </w:rPr>
              <w:fldChar w:fldCharType="end"/>
            </w:r>
          </w:hyperlink>
        </w:p>
        <w:p w14:paraId="0669221F" w14:textId="71D3CFCA" w:rsidR="00D859F9" w:rsidRDefault="00494D2E" w:rsidP="00DF136B">
          <w:pPr>
            <w:spacing w:before="120" w:after="120" w:line="288" w:lineRule="auto"/>
            <w:rPr>
              <w:rFonts w:eastAsiaTheme="minorEastAsia"/>
              <w:b/>
              <w:bCs/>
            </w:rPr>
          </w:pPr>
          <w:r w:rsidRPr="00816F9C">
            <w:rPr>
              <w:b/>
              <w:bCs/>
              <w:sz w:val="20"/>
              <w:szCs w:val="20"/>
            </w:rPr>
            <w:fldChar w:fldCharType="end"/>
          </w:r>
        </w:p>
      </w:sdtContent>
    </w:sdt>
    <w:p w14:paraId="1BDF1883" w14:textId="0A4EB91C" w:rsidR="006D6784" w:rsidRPr="00D859F9" w:rsidRDefault="00494D2E" w:rsidP="00D859F9">
      <w:pPr>
        <w:pStyle w:val="Titre1"/>
      </w:pPr>
      <w:r>
        <w:br w:type="page"/>
      </w:r>
      <w:bookmarkStart w:id="0" w:name="_Toc239083805"/>
      <w:r w:rsidR="27EB303A" w:rsidRPr="00494D2E">
        <w:lastRenderedPageBreak/>
        <w:t>PARTIE 1 : INSTITUTIONNEL</w:t>
      </w:r>
      <w:bookmarkEnd w:id="0"/>
    </w:p>
    <w:p w14:paraId="58BC0B7E" w14:textId="6986A850" w:rsidR="00E17F88" w:rsidRPr="00494D2E" w:rsidRDefault="2B7D0858" w:rsidP="00DF136B">
      <w:pPr>
        <w:pStyle w:val="Titre2"/>
        <w:spacing w:before="120" w:after="120" w:line="288" w:lineRule="auto"/>
      </w:pPr>
      <w:bookmarkStart w:id="1" w:name="_Toc239083806"/>
      <w:r w:rsidRPr="00494D2E">
        <w:t>Article 1 – Fonctionnement général</w:t>
      </w:r>
      <w:bookmarkEnd w:id="1"/>
      <w:r w:rsidRPr="00494D2E">
        <w:t xml:space="preserve"> </w:t>
      </w:r>
    </w:p>
    <w:p w14:paraId="4111B990" w14:textId="77777777" w:rsidR="00E17F88" w:rsidRPr="00494D2E" w:rsidRDefault="27EB303A" w:rsidP="00DF136B">
      <w:pPr>
        <w:spacing w:before="120" w:after="120" w:line="288" w:lineRule="auto"/>
        <w:jc w:val="both"/>
        <w:rPr>
          <w:rFonts w:asciiTheme="majorHAnsi" w:eastAsia="Arial" w:hAnsiTheme="majorHAnsi" w:cs="Arial"/>
          <w:color w:val="000000" w:themeColor="text1"/>
          <w:sz w:val="22"/>
          <w:szCs w:val="22"/>
        </w:rPr>
      </w:pPr>
      <w:r w:rsidRPr="00494D2E">
        <w:rPr>
          <w:rFonts w:asciiTheme="majorHAnsi" w:eastAsia="Arial" w:hAnsiTheme="majorHAnsi" w:cs="Arial"/>
          <w:color w:val="000000" w:themeColor="text1"/>
          <w:sz w:val="22"/>
          <w:szCs w:val="22"/>
        </w:rPr>
        <w:t xml:space="preserve">Le présent règlement intérieur a pour but de préciser le fonctionnement de l’association XXX dans le cadre de ses statuts, et de définir les droits et obligations de ses membres. </w:t>
      </w:r>
    </w:p>
    <w:p w14:paraId="6008AC84" w14:textId="77777777" w:rsidR="00E17F88" w:rsidRPr="00494D2E" w:rsidRDefault="27EB303A" w:rsidP="00DF136B">
      <w:pPr>
        <w:spacing w:before="120" w:after="120" w:line="288" w:lineRule="auto"/>
        <w:jc w:val="both"/>
        <w:rPr>
          <w:rFonts w:asciiTheme="majorHAnsi" w:eastAsia="Arial" w:hAnsiTheme="majorHAnsi" w:cs="Arial"/>
          <w:color w:val="000000" w:themeColor="text1"/>
          <w:sz w:val="22"/>
          <w:szCs w:val="22"/>
        </w:rPr>
      </w:pPr>
      <w:r w:rsidRPr="00494D2E">
        <w:rPr>
          <w:rFonts w:asciiTheme="majorHAnsi" w:eastAsia="Arial" w:hAnsiTheme="majorHAnsi" w:cs="Arial"/>
          <w:color w:val="000000" w:themeColor="text1"/>
          <w:sz w:val="22"/>
          <w:szCs w:val="22"/>
        </w:rPr>
        <w:t>L’association XXX, régie par la loi 1901, a pour objet de promouvoir, développer, organiser la pratique de l’escalade, XXX.</w:t>
      </w:r>
    </w:p>
    <w:p w14:paraId="211ACA01" w14:textId="1AB5AB85" w:rsidR="007F6548" w:rsidRDefault="2B7D0858" w:rsidP="00DF136B">
      <w:pPr>
        <w:spacing w:before="120" w:after="120" w:line="288" w:lineRule="auto"/>
        <w:jc w:val="both"/>
        <w:rPr>
          <w:rFonts w:asciiTheme="majorHAnsi" w:eastAsia="Arial" w:hAnsiTheme="majorHAnsi" w:cs="Arial"/>
          <w:color w:val="000000" w:themeColor="text1"/>
          <w:sz w:val="22"/>
          <w:szCs w:val="22"/>
        </w:rPr>
      </w:pPr>
      <w:r w:rsidRPr="00494D2E">
        <w:rPr>
          <w:rFonts w:asciiTheme="majorHAnsi" w:eastAsia="Arial" w:hAnsiTheme="majorHAnsi" w:cs="Arial"/>
          <w:color w:val="000000" w:themeColor="text1"/>
          <w:sz w:val="22"/>
          <w:szCs w:val="22"/>
        </w:rPr>
        <w:t xml:space="preserve">Il est remis à l’ensemble des membres ainsi qu’à chaque nouvel adhérent. </w:t>
      </w:r>
    </w:p>
    <w:p w14:paraId="64862C5E" w14:textId="4681BE8B" w:rsidR="00CD08E5" w:rsidRDefault="00CD08E5" w:rsidP="00DF136B">
      <w:pPr>
        <w:spacing w:before="120" w:after="120" w:line="288" w:lineRule="auto"/>
        <w:jc w:val="both"/>
        <w:rPr>
          <w:rFonts w:asciiTheme="majorHAnsi" w:eastAsia="Arial" w:hAnsiTheme="majorHAnsi" w:cs="Arial"/>
          <w:color w:val="000000" w:themeColor="text1"/>
          <w:sz w:val="22"/>
          <w:szCs w:val="22"/>
        </w:rPr>
      </w:pPr>
      <w:r>
        <w:rPr>
          <w:rFonts w:asciiTheme="majorHAnsi" w:eastAsia="Arial" w:hAnsiTheme="majorHAnsi" w:cs="Arial"/>
          <w:color w:val="000000" w:themeColor="text1"/>
          <w:sz w:val="22"/>
          <w:szCs w:val="22"/>
        </w:rPr>
        <w:t>L’adhésion au club implique l’acceptation pleine et entière des statuts et du présent règlement intérieur</w:t>
      </w:r>
      <w:r w:rsidR="009D0FE4">
        <w:rPr>
          <w:rFonts w:asciiTheme="majorHAnsi" w:eastAsia="Arial" w:hAnsiTheme="majorHAnsi" w:cs="Arial"/>
          <w:color w:val="000000" w:themeColor="text1"/>
          <w:sz w:val="22"/>
          <w:szCs w:val="22"/>
        </w:rPr>
        <w:t xml:space="preserve">, notamment des dispositions relatives au respect des personnes et la prévention des violences. </w:t>
      </w:r>
    </w:p>
    <w:p w14:paraId="3563E531" w14:textId="5D1CDFED" w:rsidR="006B6855" w:rsidRPr="005B0269" w:rsidRDefault="007F6548" w:rsidP="005B0269">
      <w:pPr>
        <w:pStyle w:val="Titre2"/>
        <w:spacing w:before="120" w:after="120" w:line="288" w:lineRule="auto"/>
      </w:pPr>
      <w:bookmarkStart w:id="2" w:name="_Toc239083807"/>
      <w:r w:rsidRPr="005B0269">
        <w:t xml:space="preserve">Article 2 </w:t>
      </w:r>
      <w:r w:rsidR="006B6855" w:rsidRPr="005B0269">
        <w:t>– Rappel des valeurs et du cadre de vie collective</w:t>
      </w:r>
      <w:bookmarkEnd w:id="2"/>
    </w:p>
    <w:p w14:paraId="7FF4D39D" w14:textId="5438DD6B" w:rsidR="007F6548" w:rsidRPr="00494D2E" w:rsidRDefault="006B6855" w:rsidP="00DF136B">
      <w:pPr>
        <w:spacing w:before="120" w:after="120" w:line="288" w:lineRule="auto"/>
        <w:jc w:val="both"/>
        <w:rPr>
          <w:rFonts w:asciiTheme="majorHAnsi" w:eastAsia="Arial" w:hAnsiTheme="majorHAnsi" w:cs="Arial"/>
          <w:color w:val="000000" w:themeColor="text1"/>
          <w:sz w:val="22"/>
          <w:szCs w:val="22"/>
        </w:rPr>
      </w:pPr>
      <w:r>
        <w:rPr>
          <w:rFonts w:asciiTheme="majorHAnsi" w:eastAsia="Arial" w:hAnsiTheme="majorHAnsi" w:cs="Arial"/>
          <w:color w:val="000000" w:themeColor="text1"/>
          <w:sz w:val="22"/>
          <w:szCs w:val="22"/>
        </w:rPr>
        <w:t>Toute personne membre, bénévole, encadrante ou pratiquante s’engage à respecter les valeurs du club : respect mutuel, bienveillance, sécurité et esprit sportif, en toutes circonstances (entraînements, compétitions, déplacements, vie associative et échanges numériques).</w:t>
      </w:r>
    </w:p>
    <w:p w14:paraId="5F370CB5" w14:textId="44166369" w:rsidR="00E17F88" w:rsidRPr="00494D2E" w:rsidRDefault="2B7D0858" w:rsidP="00DF136B">
      <w:pPr>
        <w:pStyle w:val="Titre2"/>
        <w:spacing w:before="120" w:after="120" w:line="288" w:lineRule="auto"/>
      </w:pPr>
      <w:bookmarkStart w:id="3" w:name="_Toc239083808"/>
      <w:r w:rsidRPr="00494D2E">
        <w:t xml:space="preserve">Article </w:t>
      </w:r>
      <w:r w:rsidR="005B0269">
        <w:t>3</w:t>
      </w:r>
      <w:r w:rsidRPr="00494D2E">
        <w:t xml:space="preserve"> – Modalités d’adhésion</w:t>
      </w:r>
      <w:bookmarkEnd w:id="3"/>
    </w:p>
    <w:p w14:paraId="5DEF5BBC" w14:textId="77777777" w:rsidR="00E17F88" w:rsidRPr="00494D2E" w:rsidRDefault="27EB303A" w:rsidP="00DF136B">
      <w:pPr>
        <w:spacing w:before="120" w:after="120" w:line="288" w:lineRule="auto"/>
        <w:jc w:val="both"/>
        <w:rPr>
          <w:rFonts w:asciiTheme="majorHAnsi" w:eastAsia="Arial" w:hAnsiTheme="majorHAnsi" w:cs="Arial"/>
          <w:i/>
          <w:color w:val="000000" w:themeColor="text1"/>
          <w:sz w:val="22"/>
          <w:szCs w:val="22"/>
        </w:rPr>
      </w:pPr>
      <w:r w:rsidRPr="00494D2E">
        <w:rPr>
          <w:rFonts w:asciiTheme="majorHAnsi" w:eastAsia="Arial" w:hAnsiTheme="majorHAnsi" w:cs="Arial"/>
          <w:i/>
          <w:color w:val="000000" w:themeColor="text1"/>
          <w:sz w:val="22"/>
          <w:szCs w:val="22"/>
        </w:rPr>
        <w:t>Toute personne désirant adhérer à l’association sera licenciée annuellement à la FFME. Pour adhérer à l’association,</w:t>
      </w:r>
      <w:r w:rsidR="00B45052">
        <w:rPr>
          <w:rFonts w:asciiTheme="majorHAnsi" w:eastAsia="Arial" w:hAnsiTheme="majorHAnsi" w:cs="Arial"/>
          <w:i/>
          <w:color w:val="000000" w:themeColor="text1"/>
          <w:sz w:val="22"/>
          <w:szCs w:val="22"/>
        </w:rPr>
        <w:t xml:space="preserve"> l’adhérent doit </w:t>
      </w:r>
      <w:r w:rsidR="00877CED">
        <w:rPr>
          <w:rFonts w:asciiTheme="majorHAnsi" w:eastAsia="Arial" w:hAnsiTheme="majorHAnsi" w:cs="Arial"/>
          <w:i/>
          <w:color w:val="000000" w:themeColor="text1"/>
          <w:sz w:val="22"/>
          <w:szCs w:val="22"/>
        </w:rPr>
        <w:t>s’acquitter</w:t>
      </w:r>
      <w:r w:rsidRPr="00494D2E">
        <w:rPr>
          <w:rFonts w:asciiTheme="majorHAnsi" w:eastAsia="Arial" w:hAnsiTheme="majorHAnsi" w:cs="Arial"/>
          <w:i/>
          <w:color w:val="000000" w:themeColor="text1"/>
          <w:sz w:val="22"/>
          <w:szCs w:val="22"/>
        </w:rPr>
        <w:t xml:space="preserve"> </w:t>
      </w:r>
      <w:r w:rsidR="00877CED">
        <w:rPr>
          <w:rFonts w:asciiTheme="majorHAnsi" w:eastAsia="Arial" w:hAnsiTheme="majorHAnsi" w:cs="Arial"/>
          <w:i/>
          <w:color w:val="000000" w:themeColor="text1"/>
          <w:sz w:val="22"/>
          <w:szCs w:val="22"/>
        </w:rPr>
        <w:t>d’</w:t>
      </w:r>
      <w:r w:rsidRPr="00494D2E">
        <w:rPr>
          <w:rFonts w:asciiTheme="majorHAnsi" w:eastAsia="Arial" w:hAnsiTheme="majorHAnsi" w:cs="Arial"/>
          <w:i/>
          <w:color w:val="000000" w:themeColor="text1"/>
          <w:sz w:val="22"/>
          <w:szCs w:val="22"/>
        </w:rPr>
        <w:t xml:space="preserve">un paiement comprenant le montant de la </w:t>
      </w:r>
      <w:r w:rsidR="5F019A0A" w:rsidRPr="00494D2E">
        <w:rPr>
          <w:rFonts w:asciiTheme="majorHAnsi" w:eastAsia="Arial" w:hAnsiTheme="majorHAnsi" w:cs="Arial"/>
          <w:i/>
          <w:iCs/>
          <w:color w:val="000000" w:themeColor="text1"/>
          <w:sz w:val="22"/>
          <w:szCs w:val="22"/>
        </w:rPr>
        <w:t xml:space="preserve">cotisation club, de la </w:t>
      </w:r>
      <w:r w:rsidRPr="00494D2E">
        <w:rPr>
          <w:rFonts w:asciiTheme="majorHAnsi" w:eastAsia="Arial" w:hAnsiTheme="majorHAnsi" w:cs="Arial"/>
          <w:i/>
          <w:color w:val="000000" w:themeColor="text1"/>
          <w:sz w:val="22"/>
          <w:szCs w:val="22"/>
        </w:rPr>
        <w:t>licence, des cotisations territoriales et des options d’assurance</w:t>
      </w:r>
      <w:r w:rsidR="00877CED">
        <w:rPr>
          <w:rFonts w:asciiTheme="majorHAnsi" w:eastAsia="Arial" w:hAnsiTheme="majorHAnsi" w:cs="Arial"/>
          <w:i/>
          <w:color w:val="000000" w:themeColor="text1"/>
          <w:sz w:val="22"/>
          <w:szCs w:val="22"/>
        </w:rPr>
        <w:t>.</w:t>
      </w:r>
      <w:r w:rsidRPr="00494D2E">
        <w:rPr>
          <w:rFonts w:asciiTheme="majorHAnsi" w:eastAsia="Arial" w:hAnsiTheme="majorHAnsi" w:cs="Arial"/>
          <w:i/>
          <w:color w:val="000000" w:themeColor="text1"/>
          <w:sz w:val="22"/>
          <w:szCs w:val="22"/>
        </w:rPr>
        <w:t xml:space="preserve"> </w:t>
      </w:r>
    </w:p>
    <w:p w14:paraId="429F2F49" w14:textId="77777777" w:rsidR="00E17F88" w:rsidRPr="00494D2E" w:rsidRDefault="2B7D0858" w:rsidP="00DF136B">
      <w:pPr>
        <w:spacing w:before="120" w:after="120" w:line="288" w:lineRule="auto"/>
        <w:jc w:val="both"/>
        <w:rPr>
          <w:rFonts w:asciiTheme="majorHAnsi" w:eastAsia="Arial" w:hAnsiTheme="majorHAnsi" w:cs="Arial"/>
          <w:color w:val="000000" w:themeColor="text1"/>
          <w:sz w:val="22"/>
          <w:szCs w:val="22"/>
        </w:rPr>
      </w:pPr>
      <w:r w:rsidRPr="00494D2E">
        <w:rPr>
          <w:rFonts w:asciiTheme="majorHAnsi" w:eastAsia="Arial" w:hAnsiTheme="majorHAnsi" w:cs="Arial"/>
          <w:color w:val="000000" w:themeColor="text1"/>
          <w:sz w:val="22"/>
          <w:szCs w:val="22"/>
        </w:rPr>
        <w:t xml:space="preserve">Les tarifs sont fixés pour la saison en cours qui débute le 1er septembre et se clôture le 31 août de l’année suivante. </w:t>
      </w:r>
    </w:p>
    <w:p w14:paraId="6FE5E440" w14:textId="77777777" w:rsidR="49A3DD42" w:rsidRPr="00494D2E" w:rsidRDefault="2B7D0858" w:rsidP="00DF136B">
      <w:pPr>
        <w:spacing w:before="120" w:after="120" w:line="288" w:lineRule="auto"/>
        <w:jc w:val="both"/>
        <w:rPr>
          <w:rFonts w:asciiTheme="majorHAnsi" w:eastAsia="Arial" w:hAnsiTheme="majorHAnsi" w:cs="Arial"/>
          <w:color w:val="000000" w:themeColor="text1"/>
          <w:sz w:val="22"/>
          <w:szCs w:val="22"/>
        </w:rPr>
      </w:pPr>
      <w:r w:rsidRPr="00494D2E">
        <w:rPr>
          <w:rFonts w:asciiTheme="majorHAnsi" w:eastAsia="Arial" w:hAnsiTheme="majorHAnsi" w:cs="Arial"/>
          <w:color w:val="000000" w:themeColor="text1"/>
          <w:sz w:val="22"/>
          <w:szCs w:val="22"/>
        </w:rPr>
        <w:t>Le montant de la licence FFME, des cotisations territoriales et éventuellement des assurances sont révisées à chaque saison et ne dépendent pas du club. Un</w:t>
      </w:r>
      <w:r w:rsidR="42ABA25D" w:rsidRPr="00494D2E">
        <w:rPr>
          <w:rFonts w:asciiTheme="majorHAnsi" w:eastAsia="Arial" w:hAnsiTheme="majorHAnsi" w:cs="Arial"/>
          <w:color w:val="000000" w:themeColor="text1"/>
          <w:sz w:val="22"/>
          <w:szCs w:val="22"/>
        </w:rPr>
        <w:t xml:space="preserve">e tarification “fin de saison” de la </w:t>
      </w:r>
      <w:r w:rsidRPr="00494D2E">
        <w:rPr>
          <w:rFonts w:asciiTheme="majorHAnsi" w:eastAsia="Arial" w:hAnsiTheme="majorHAnsi" w:cs="Arial"/>
          <w:color w:val="000000" w:themeColor="text1"/>
          <w:sz w:val="22"/>
          <w:szCs w:val="22"/>
        </w:rPr>
        <w:t>licence peut être proposée par la FFME.</w:t>
      </w:r>
    </w:p>
    <w:p w14:paraId="61725832" w14:textId="3EC6E25B" w:rsidR="00E17F88" w:rsidRPr="00494D2E" w:rsidRDefault="2B7D0858" w:rsidP="00DF136B">
      <w:pPr>
        <w:pStyle w:val="Titre2"/>
        <w:spacing w:before="120" w:after="120" w:line="288" w:lineRule="auto"/>
      </w:pPr>
      <w:bookmarkStart w:id="4" w:name="_Toc239083809"/>
      <w:r w:rsidRPr="00494D2E">
        <w:t xml:space="preserve">Article </w:t>
      </w:r>
      <w:r w:rsidR="005B0269">
        <w:t>4</w:t>
      </w:r>
      <w:r w:rsidRPr="00494D2E">
        <w:t xml:space="preserve"> – Activité de l’association</w:t>
      </w:r>
      <w:bookmarkEnd w:id="4"/>
      <w:r w:rsidRPr="00494D2E">
        <w:t xml:space="preserve"> </w:t>
      </w:r>
    </w:p>
    <w:p w14:paraId="7AAE5432" w14:textId="77777777" w:rsidR="008D6D63" w:rsidRPr="00494D2E" w:rsidRDefault="27EB303A" w:rsidP="00DF136B">
      <w:pPr>
        <w:spacing w:before="120" w:after="120" w:line="288" w:lineRule="auto"/>
        <w:jc w:val="both"/>
        <w:rPr>
          <w:rFonts w:asciiTheme="majorHAnsi" w:eastAsia="Arial" w:hAnsiTheme="majorHAnsi" w:cs="Arial"/>
          <w:i/>
          <w:iCs/>
          <w:color w:val="000000" w:themeColor="text1"/>
          <w:sz w:val="22"/>
          <w:szCs w:val="22"/>
        </w:rPr>
      </w:pPr>
      <w:r w:rsidRPr="00494D2E">
        <w:rPr>
          <w:rFonts w:asciiTheme="majorHAnsi" w:eastAsia="Arial" w:hAnsiTheme="majorHAnsi" w:cs="Arial"/>
          <w:i/>
          <w:iCs/>
          <w:color w:val="000000" w:themeColor="text1"/>
          <w:sz w:val="22"/>
          <w:szCs w:val="22"/>
        </w:rPr>
        <w:t>Cet article rappelle les activités sportives proposées par l’association et précise leur mode d’organisation. (Horaires, modification des horaires, où trouver les informations...)</w:t>
      </w:r>
    </w:p>
    <w:p w14:paraId="0CE100CC" w14:textId="1F4EC632" w:rsidR="00FC4124" w:rsidRPr="00494D2E" w:rsidRDefault="00FC4124" w:rsidP="00DF136B">
      <w:pPr>
        <w:pStyle w:val="Titre2"/>
        <w:spacing w:before="120" w:after="120" w:line="288" w:lineRule="auto"/>
      </w:pPr>
      <w:bookmarkStart w:id="5" w:name="_Toc239083810"/>
      <w:r w:rsidRPr="00494D2E">
        <w:t xml:space="preserve">Article </w:t>
      </w:r>
      <w:r w:rsidR="005B0269">
        <w:t>5</w:t>
      </w:r>
      <w:r w:rsidR="00835EF5" w:rsidRPr="00494D2E">
        <w:t xml:space="preserve"> </w:t>
      </w:r>
      <w:r w:rsidRPr="00494D2E">
        <w:t>– l’</w:t>
      </w:r>
      <w:r w:rsidR="006517C3">
        <w:t>Assemblée Générale</w:t>
      </w:r>
      <w:bookmarkEnd w:id="5"/>
      <w:r w:rsidRPr="00494D2E">
        <w:t xml:space="preserve"> </w:t>
      </w:r>
    </w:p>
    <w:p w14:paraId="2EE844B0" w14:textId="688C1F74" w:rsidR="006C1BB6" w:rsidRPr="00494D2E" w:rsidRDefault="005B0269" w:rsidP="00DF136B">
      <w:pPr>
        <w:spacing w:before="120" w:after="120" w:line="288" w:lineRule="auto"/>
        <w:jc w:val="both"/>
        <w:rPr>
          <w:rFonts w:asciiTheme="majorHAnsi" w:eastAsia="Arial" w:hAnsiTheme="majorHAnsi" w:cs="Arial"/>
          <w:color w:val="000000" w:themeColor="text1"/>
          <w:sz w:val="22"/>
          <w:szCs w:val="22"/>
          <w:u w:val="single"/>
        </w:rPr>
      </w:pPr>
      <w:r>
        <w:rPr>
          <w:rFonts w:asciiTheme="majorHAnsi" w:eastAsia="Arial" w:hAnsiTheme="majorHAnsi" w:cs="Arial"/>
          <w:color w:val="000000" w:themeColor="text1"/>
          <w:sz w:val="22"/>
          <w:szCs w:val="22"/>
          <w:u w:val="single"/>
        </w:rPr>
        <w:t>5</w:t>
      </w:r>
      <w:r w:rsidR="006C1BB6" w:rsidRPr="00494D2E">
        <w:rPr>
          <w:rFonts w:asciiTheme="majorHAnsi" w:eastAsia="Arial" w:hAnsiTheme="majorHAnsi" w:cs="Arial"/>
          <w:color w:val="000000" w:themeColor="text1"/>
          <w:sz w:val="22"/>
          <w:szCs w:val="22"/>
          <w:u w:val="single"/>
        </w:rPr>
        <w:t>.1 Organisation de l’</w:t>
      </w:r>
      <w:r w:rsidR="006517C3">
        <w:rPr>
          <w:rFonts w:asciiTheme="majorHAnsi" w:eastAsia="Arial" w:hAnsiTheme="majorHAnsi" w:cs="Arial"/>
          <w:color w:val="000000" w:themeColor="text1"/>
          <w:sz w:val="22"/>
          <w:szCs w:val="22"/>
          <w:u w:val="single"/>
        </w:rPr>
        <w:t>Assemblée Générale</w:t>
      </w:r>
      <w:r w:rsidR="006C1BB6" w:rsidRPr="00494D2E">
        <w:rPr>
          <w:rFonts w:asciiTheme="majorHAnsi" w:eastAsia="Arial" w:hAnsiTheme="majorHAnsi" w:cs="Arial"/>
          <w:color w:val="000000" w:themeColor="text1"/>
          <w:sz w:val="22"/>
          <w:szCs w:val="22"/>
          <w:u w:val="single"/>
        </w:rPr>
        <w:t xml:space="preserve"> </w:t>
      </w:r>
    </w:p>
    <w:p w14:paraId="1F9FDEB8" w14:textId="77777777" w:rsidR="006C1BB6" w:rsidRPr="00494D2E" w:rsidRDefault="27EB303A" w:rsidP="00DF136B">
      <w:pPr>
        <w:spacing w:before="120" w:after="120" w:line="288" w:lineRule="auto"/>
        <w:jc w:val="both"/>
        <w:rPr>
          <w:rFonts w:asciiTheme="majorHAnsi" w:eastAsia="Arial" w:hAnsiTheme="majorHAnsi" w:cs="Arial"/>
          <w:i/>
          <w:iCs/>
          <w:color w:val="000000" w:themeColor="text1"/>
          <w:sz w:val="22"/>
          <w:szCs w:val="22"/>
        </w:rPr>
      </w:pPr>
      <w:r w:rsidRPr="00494D2E">
        <w:rPr>
          <w:rFonts w:asciiTheme="majorHAnsi" w:eastAsia="Arial" w:hAnsiTheme="majorHAnsi" w:cs="Arial"/>
          <w:i/>
          <w:iCs/>
          <w:color w:val="000000" w:themeColor="text1"/>
          <w:sz w:val="22"/>
          <w:szCs w:val="22"/>
        </w:rPr>
        <w:t>Ex:</w:t>
      </w:r>
    </w:p>
    <w:p w14:paraId="532FF6F5" w14:textId="77777777" w:rsidR="51B7C1EF" w:rsidRPr="00494D2E" w:rsidRDefault="51B7C1EF" w:rsidP="00DF136B">
      <w:pPr>
        <w:spacing w:before="120" w:after="120" w:line="288" w:lineRule="auto"/>
        <w:jc w:val="both"/>
        <w:rPr>
          <w:rFonts w:asciiTheme="majorHAnsi" w:eastAsia="Arial" w:hAnsiTheme="majorHAnsi" w:cs="Arial"/>
          <w:i/>
          <w:iCs/>
          <w:color w:val="000000" w:themeColor="text1"/>
          <w:sz w:val="22"/>
          <w:szCs w:val="22"/>
        </w:rPr>
      </w:pPr>
      <w:r w:rsidRPr="00494D2E">
        <w:rPr>
          <w:rFonts w:asciiTheme="majorHAnsi" w:eastAsia="Arial" w:hAnsiTheme="majorHAnsi" w:cs="Arial"/>
          <w:i/>
          <w:iCs/>
          <w:color w:val="000000" w:themeColor="text1"/>
          <w:sz w:val="22"/>
          <w:szCs w:val="22"/>
        </w:rPr>
        <w:t>L’</w:t>
      </w:r>
      <w:r w:rsidR="006517C3">
        <w:rPr>
          <w:rFonts w:asciiTheme="majorHAnsi" w:eastAsia="Arial" w:hAnsiTheme="majorHAnsi" w:cs="Arial"/>
          <w:i/>
          <w:iCs/>
          <w:color w:val="000000" w:themeColor="text1"/>
          <w:sz w:val="22"/>
          <w:szCs w:val="22"/>
        </w:rPr>
        <w:t>Assemblée Générale</w:t>
      </w:r>
      <w:r w:rsidRPr="00494D2E">
        <w:rPr>
          <w:rFonts w:asciiTheme="majorHAnsi" w:eastAsia="Arial" w:hAnsiTheme="majorHAnsi" w:cs="Arial"/>
          <w:i/>
          <w:iCs/>
          <w:color w:val="000000" w:themeColor="text1"/>
          <w:sz w:val="22"/>
          <w:szCs w:val="22"/>
        </w:rPr>
        <w:t xml:space="preserve"> se compose de l’ensemble des membres à jour de leur cotisation.</w:t>
      </w:r>
    </w:p>
    <w:p w14:paraId="72220518" w14:textId="77777777" w:rsidR="006C1BB6" w:rsidRPr="00494D2E" w:rsidRDefault="27EB303A" w:rsidP="00DF136B">
      <w:pPr>
        <w:spacing w:before="120" w:after="120" w:line="288" w:lineRule="auto"/>
        <w:jc w:val="both"/>
        <w:rPr>
          <w:rFonts w:asciiTheme="majorHAnsi" w:eastAsia="Arial" w:hAnsiTheme="majorHAnsi" w:cs="Arial"/>
          <w:i/>
          <w:iCs/>
          <w:color w:val="000000" w:themeColor="text1"/>
          <w:sz w:val="22"/>
          <w:szCs w:val="22"/>
        </w:rPr>
      </w:pPr>
      <w:r w:rsidRPr="00494D2E">
        <w:rPr>
          <w:rFonts w:asciiTheme="majorHAnsi" w:eastAsia="Arial" w:hAnsiTheme="majorHAnsi" w:cs="Arial"/>
          <w:i/>
          <w:iCs/>
          <w:color w:val="000000" w:themeColor="text1"/>
          <w:sz w:val="22"/>
          <w:szCs w:val="22"/>
        </w:rPr>
        <w:t>Sa convocation est à l’initiative du Bureau qui en fixe la date, le lieu et l’ordre du jour. Elle est également convoquée à la demande d’un quart au moins des personnes qui la composent.</w:t>
      </w:r>
    </w:p>
    <w:p w14:paraId="1E2A5FBC" w14:textId="77777777" w:rsidR="006C1BB6" w:rsidRPr="00494D2E" w:rsidRDefault="27EB303A" w:rsidP="00DF136B">
      <w:pPr>
        <w:spacing w:before="120" w:after="120" w:line="288" w:lineRule="auto"/>
        <w:jc w:val="both"/>
        <w:rPr>
          <w:rFonts w:asciiTheme="majorHAnsi" w:eastAsia="Arial" w:hAnsiTheme="majorHAnsi" w:cs="Arial"/>
          <w:i/>
          <w:iCs/>
          <w:color w:val="000000" w:themeColor="text1"/>
          <w:sz w:val="22"/>
          <w:szCs w:val="22"/>
        </w:rPr>
      </w:pPr>
      <w:r w:rsidRPr="00494D2E">
        <w:rPr>
          <w:rFonts w:asciiTheme="majorHAnsi" w:eastAsia="Arial" w:hAnsiTheme="majorHAnsi" w:cs="Arial"/>
          <w:i/>
          <w:iCs/>
          <w:color w:val="000000" w:themeColor="text1"/>
          <w:sz w:val="22"/>
          <w:szCs w:val="22"/>
        </w:rPr>
        <w:t>L’ordre du jour est déposé au Bureau 21 jours avant la date fixée pour l’Assemblée.</w:t>
      </w:r>
    </w:p>
    <w:p w14:paraId="5AA76611" w14:textId="77777777" w:rsidR="006C1BB6" w:rsidRPr="00494D2E" w:rsidRDefault="27EB303A" w:rsidP="00DF136B">
      <w:pPr>
        <w:spacing w:before="120" w:after="120" w:line="288" w:lineRule="auto"/>
        <w:contextualSpacing/>
        <w:jc w:val="both"/>
        <w:rPr>
          <w:rFonts w:asciiTheme="majorHAnsi" w:eastAsia="Arial" w:hAnsiTheme="majorHAnsi" w:cs="Arial"/>
          <w:i/>
          <w:iCs/>
          <w:color w:val="000000" w:themeColor="text1"/>
          <w:sz w:val="22"/>
          <w:szCs w:val="22"/>
        </w:rPr>
      </w:pPr>
      <w:r w:rsidRPr="00494D2E">
        <w:rPr>
          <w:rFonts w:asciiTheme="majorHAnsi" w:eastAsia="Arial" w:hAnsiTheme="majorHAnsi" w:cs="Arial"/>
          <w:i/>
          <w:iCs/>
          <w:color w:val="000000" w:themeColor="text1"/>
          <w:sz w:val="22"/>
          <w:szCs w:val="22"/>
        </w:rPr>
        <w:t>L’ordre du jour comporte obligatoirement les points suivants :</w:t>
      </w:r>
    </w:p>
    <w:p w14:paraId="630391E9" w14:textId="77777777" w:rsidR="006C1BB6" w:rsidRPr="00494D2E" w:rsidRDefault="27EB303A" w:rsidP="00DF136B">
      <w:pPr>
        <w:pStyle w:val="Paragraphedeliste"/>
        <w:numPr>
          <w:ilvl w:val="0"/>
          <w:numId w:val="38"/>
        </w:numPr>
        <w:spacing w:before="120" w:after="120" w:line="288" w:lineRule="auto"/>
        <w:jc w:val="both"/>
        <w:rPr>
          <w:rFonts w:asciiTheme="majorHAnsi" w:eastAsia="Arial" w:hAnsiTheme="majorHAnsi" w:cs="Arial"/>
          <w:i/>
          <w:iCs/>
          <w:color w:val="000000" w:themeColor="text1"/>
          <w:sz w:val="22"/>
          <w:szCs w:val="22"/>
        </w:rPr>
      </w:pPr>
      <w:r w:rsidRPr="00494D2E">
        <w:rPr>
          <w:rFonts w:asciiTheme="majorHAnsi" w:eastAsia="Arial" w:hAnsiTheme="majorHAnsi" w:cs="Arial"/>
          <w:i/>
          <w:iCs/>
          <w:color w:val="000000" w:themeColor="text1"/>
          <w:sz w:val="22"/>
          <w:szCs w:val="22"/>
        </w:rPr>
        <w:t>Rapport moral sur l’activité‚ de la section par le Secrétaire</w:t>
      </w:r>
    </w:p>
    <w:p w14:paraId="1B017B87" w14:textId="77777777" w:rsidR="006C1BB6" w:rsidRPr="00494D2E" w:rsidRDefault="27EB303A" w:rsidP="00DF136B">
      <w:pPr>
        <w:pStyle w:val="Paragraphedeliste"/>
        <w:numPr>
          <w:ilvl w:val="0"/>
          <w:numId w:val="38"/>
        </w:numPr>
        <w:spacing w:before="120" w:after="120" w:line="288" w:lineRule="auto"/>
        <w:jc w:val="both"/>
        <w:rPr>
          <w:rFonts w:asciiTheme="majorHAnsi" w:eastAsia="Arial" w:hAnsiTheme="majorHAnsi" w:cs="Arial"/>
          <w:i/>
          <w:iCs/>
          <w:color w:val="000000" w:themeColor="text1"/>
          <w:sz w:val="22"/>
          <w:szCs w:val="22"/>
        </w:rPr>
      </w:pPr>
      <w:r w:rsidRPr="00494D2E">
        <w:rPr>
          <w:rFonts w:asciiTheme="majorHAnsi" w:eastAsia="Arial" w:hAnsiTheme="majorHAnsi" w:cs="Arial"/>
          <w:i/>
          <w:iCs/>
          <w:color w:val="000000" w:themeColor="text1"/>
          <w:sz w:val="22"/>
          <w:szCs w:val="22"/>
        </w:rPr>
        <w:t xml:space="preserve">Rapport financier de l’exercice par le </w:t>
      </w:r>
      <w:r w:rsidR="00F81BCE">
        <w:rPr>
          <w:rFonts w:asciiTheme="majorHAnsi" w:eastAsia="Arial" w:hAnsiTheme="majorHAnsi" w:cs="Arial"/>
          <w:i/>
          <w:iCs/>
          <w:color w:val="000000" w:themeColor="text1"/>
          <w:sz w:val="22"/>
          <w:szCs w:val="22"/>
        </w:rPr>
        <w:t>Trésorier</w:t>
      </w:r>
    </w:p>
    <w:p w14:paraId="22ECA264" w14:textId="77777777" w:rsidR="006C1BB6" w:rsidRPr="00494D2E" w:rsidRDefault="27EB303A" w:rsidP="00DF136B">
      <w:pPr>
        <w:pStyle w:val="Paragraphedeliste"/>
        <w:numPr>
          <w:ilvl w:val="0"/>
          <w:numId w:val="38"/>
        </w:numPr>
        <w:spacing w:before="120" w:after="120" w:line="288" w:lineRule="auto"/>
        <w:jc w:val="both"/>
        <w:rPr>
          <w:rFonts w:asciiTheme="majorHAnsi" w:eastAsia="Arial" w:hAnsiTheme="majorHAnsi" w:cs="Arial"/>
          <w:i/>
          <w:iCs/>
          <w:color w:val="000000" w:themeColor="text1"/>
          <w:sz w:val="22"/>
          <w:szCs w:val="22"/>
        </w:rPr>
      </w:pPr>
      <w:r w:rsidRPr="00494D2E">
        <w:rPr>
          <w:rFonts w:asciiTheme="majorHAnsi" w:eastAsia="Arial" w:hAnsiTheme="majorHAnsi" w:cs="Arial"/>
          <w:i/>
          <w:iCs/>
          <w:color w:val="000000" w:themeColor="text1"/>
          <w:sz w:val="22"/>
          <w:szCs w:val="22"/>
        </w:rPr>
        <w:t>Affectation du résultat de l’exercice</w:t>
      </w:r>
    </w:p>
    <w:p w14:paraId="6B1EA094" w14:textId="77777777" w:rsidR="006C1BB6" w:rsidRPr="00494D2E" w:rsidRDefault="27EB303A" w:rsidP="00DF136B">
      <w:pPr>
        <w:pStyle w:val="Paragraphedeliste"/>
        <w:numPr>
          <w:ilvl w:val="0"/>
          <w:numId w:val="38"/>
        </w:numPr>
        <w:spacing w:before="120" w:after="120" w:line="288" w:lineRule="auto"/>
        <w:jc w:val="both"/>
        <w:rPr>
          <w:rFonts w:asciiTheme="majorHAnsi" w:eastAsia="Arial" w:hAnsiTheme="majorHAnsi" w:cs="Arial"/>
          <w:i/>
          <w:iCs/>
          <w:color w:val="000000" w:themeColor="text1"/>
          <w:sz w:val="22"/>
          <w:szCs w:val="22"/>
        </w:rPr>
      </w:pPr>
      <w:r w:rsidRPr="00494D2E">
        <w:rPr>
          <w:rFonts w:asciiTheme="majorHAnsi" w:eastAsia="Arial" w:hAnsiTheme="majorHAnsi" w:cs="Arial"/>
          <w:i/>
          <w:iCs/>
          <w:color w:val="000000" w:themeColor="text1"/>
          <w:sz w:val="22"/>
          <w:szCs w:val="22"/>
        </w:rPr>
        <w:lastRenderedPageBreak/>
        <w:t xml:space="preserve">Allocution du </w:t>
      </w:r>
      <w:r w:rsidR="00F81BCE">
        <w:rPr>
          <w:rFonts w:asciiTheme="majorHAnsi" w:eastAsia="Arial" w:hAnsiTheme="majorHAnsi" w:cs="Arial"/>
          <w:i/>
          <w:iCs/>
          <w:color w:val="000000" w:themeColor="text1"/>
          <w:sz w:val="22"/>
          <w:szCs w:val="22"/>
        </w:rPr>
        <w:t>Président</w:t>
      </w:r>
    </w:p>
    <w:p w14:paraId="11034E32" w14:textId="77777777" w:rsidR="006C1BB6" w:rsidRPr="00494D2E" w:rsidRDefault="27EB303A" w:rsidP="00DF136B">
      <w:pPr>
        <w:pStyle w:val="Paragraphedeliste"/>
        <w:numPr>
          <w:ilvl w:val="0"/>
          <w:numId w:val="38"/>
        </w:numPr>
        <w:spacing w:before="120" w:after="120" w:line="288" w:lineRule="auto"/>
        <w:jc w:val="both"/>
        <w:rPr>
          <w:rFonts w:asciiTheme="majorHAnsi" w:eastAsia="Arial" w:hAnsiTheme="majorHAnsi" w:cs="Arial"/>
          <w:i/>
          <w:iCs/>
          <w:color w:val="000000" w:themeColor="text1"/>
          <w:sz w:val="22"/>
          <w:szCs w:val="22"/>
        </w:rPr>
      </w:pPr>
      <w:r w:rsidRPr="00494D2E">
        <w:rPr>
          <w:rFonts w:asciiTheme="majorHAnsi" w:eastAsia="Arial" w:hAnsiTheme="majorHAnsi" w:cs="Arial"/>
          <w:i/>
          <w:iCs/>
          <w:color w:val="000000" w:themeColor="text1"/>
          <w:sz w:val="22"/>
          <w:szCs w:val="22"/>
        </w:rPr>
        <w:t>Élection au Bureau avec indication du nombre de postes à pourvoir</w:t>
      </w:r>
    </w:p>
    <w:p w14:paraId="46DB9487" w14:textId="77777777" w:rsidR="006C1BB6" w:rsidRPr="00494D2E" w:rsidRDefault="27EB303A" w:rsidP="00DF136B">
      <w:pPr>
        <w:pStyle w:val="Paragraphedeliste"/>
        <w:numPr>
          <w:ilvl w:val="0"/>
          <w:numId w:val="38"/>
        </w:numPr>
        <w:spacing w:before="120" w:after="120" w:line="288" w:lineRule="auto"/>
        <w:jc w:val="both"/>
        <w:rPr>
          <w:rFonts w:asciiTheme="majorHAnsi" w:eastAsia="Arial" w:hAnsiTheme="majorHAnsi" w:cs="Arial"/>
          <w:i/>
          <w:iCs/>
          <w:color w:val="000000" w:themeColor="text1"/>
          <w:sz w:val="22"/>
          <w:szCs w:val="22"/>
        </w:rPr>
      </w:pPr>
      <w:r w:rsidRPr="00494D2E">
        <w:rPr>
          <w:rFonts w:asciiTheme="majorHAnsi" w:eastAsia="Arial" w:hAnsiTheme="majorHAnsi" w:cs="Arial"/>
          <w:i/>
          <w:iCs/>
          <w:color w:val="000000" w:themeColor="text1"/>
          <w:sz w:val="22"/>
          <w:szCs w:val="22"/>
        </w:rPr>
        <w:t>Questions diverses.</w:t>
      </w:r>
    </w:p>
    <w:p w14:paraId="70DDDA01" w14:textId="77777777" w:rsidR="00A01F97" w:rsidRPr="00816F9C" w:rsidRDefault="27EB303A" w:rsidP="00DF136B">
      <w:pPr>
        <w:spacing w:before="120" w:after="120" w:line="288" w:lineRule="auto"/>
        <w:jc w:val="both"/>
        <w:rPr>
          <w:rFonts w:asciiTheme="majorHAnsi" w:eastAsia="Arial" w:hAnsiTheme="majorHAnsi" w:cs="Arial"/>
          <w:i/>
          <w:iCs/>
          <w:color w:val="000000" w:themeColor="text1"/>
          <w:sz w:val="22"/>
          <w:szCs w:val="22"/>
        </w:rPr>
      </w:pPr>
      <w:r w:rsidRPr="00494D2E">
        <w:rPr>
          <w:rFonts w:asciiTheme="majorHAnsi" w:eastAsia="Arial" w:hAnsiTheme="majorHAnsi" w:cs="Arial"/>
          <w:i/>
          <w:iCs/>
          <w:color w:val="000000" w:themeColor="text1"/>
          <w:sz w:val="22"/>
          <w:szCs w:val="22"/>
        </w:rPr>
        <w:t>L’ordre du jour rappelle les conditions et formalités à remplir pour être candidat au Bureau</w:t>
      </w:r>
    </w:p>
    <w:p w14:paraId="0A0145D6" w14:textId="4DB57578" w:rsidR="00CC241E" w:rsidRPr="00494D2E" w:rsidRDefault="005B0269" w:rsidP="00DF136B">
      <w:pPr>
        <w:spacing w:before="120" w:after="120" w:line="288" w:lineRule="auto"/>
        <w:jc w:val="both"/>
        <w:rPr>
          <w:rFonts w:asciiTheme="majorHAnsi" w:eastAsia="Arial" w:hAnsiTheme="majorHAnsi" w:cs="Arial"/>
          <w:color w:val="000000" w:themeColor="text1"/>
          <w:sz w:val="22"/>
          <w:szCs w:val="22"/>
          <w:u w:val="single"/>
        </w:rPr>
      </w:pPr>
      <w:r>
        <w:rPr>
          <w:rFonts w:asciiTheme="majorHAnsi" w:eastAsia="Arial" w:hAnsiTheme="majorHAnsi" w:cs="Arial"/>
          <w:color w:val="000000" w:themeColor="text1"/>
          <w:sz w:val="22"/>
          <w:szCs w:val="22"/>
          <w:u w:val="single"/>
        </w:rPr>
        <w:t>5</w:t>
      </w:r>
      <w:r w:rsidR="27EB303A" w:rsidRPr="00494D2E">
        <w:rPr>
          <w:rFonts w:asciiTheme="majorHAnsi" w:eastAsia="Arial" w:hAnsiTheme="majorHAnsi" w:cs="Arial"/>
          <w:color w:val="000000" w:themeColor="text1"/>
          <w:sz w:val="22"/>
          <w:szCs w:val="22"/>
          <w:u w:val="single"/>
        </w:rPr>
        <w:t>.2 Tenue de l’</w:t>
      </w:r>
      <w:r w:rsidR="006517C3">
        <w:rPr>
          <w:rFonts w:asciiTheme="majorHAnsi" w:eastAsia="Arial" w:hAnsiTheme="majorHAnsi" w:cs="Arial"/>
          <w:color w:val="000000" w:themeColor="text1"/>
          <w:sz w:val="22"/>
          <w:szCs w:val="22"/>
          <w:u w:val="single"/>
        </w:rPr>
        <w:t>Assemblée Générale</w:t>
      </w:r>
      <w:r w:rsidR="27EB303A" w:rsidRPr="00494D2E">
        <w:rPr>
          <w:rFonts w:asciiTheme="majorHAnsi" w:eastAsia="Arial" w:hAnsiTheme="majorHAnsi" w:cs="Arial"/>
          <w:color w:val="000000" w:themeColor="text1"/>
          <w:sz w:val="22"/>
          <w:szCs w:val="22"/>
          <w:u w:val="single"/>
        </w:rPr>
        <w:t xml:space="preserve"> </w:t>
      </w:r>
    </w:p>
    <w:p w14:paraId="6DE0E4C0" w14:textId="77777777" w:rsidR="27EB303A" w:rsidRPr="00494D2E" w:rsidRDefault="27EB303A" w:rsidP="00DF136B">
      <w:pPr>
        <w:spacing w:before="120" w:after="120" w:line="288" w:lineRule="auto"/>
        <w:jc w:val="both"/>
        <w:rPr>
          <w:rFonts w:asciiTheme="majorHAnsi" w:eastAsia="Arial" w:hAnsiTheme="majorHAnsi" w:cs="Arial"/>
          <w:i/>
          <w:iCs/>
          <w:color w:val="000000" w:themeColor="text1"/>
          <w:sz w:val="22"/>
          <w:szCs w:val="22"/>
        </w:rPr>
      </w:pPr>
      <w:r w:rsidRPr="00494D2E">
        <w:rPr>
          <w:rFonts w:asciiTheme="majorHAnsi" w:eastAsia="Arial" w:hAnsiTheme="majorHAnsi" w:cs="Arial"/>
          <w:i/>
          <w:iCs/>
          <w:color w:val="000000" w:themeColor="text1"/>
          <w:sz w:val="22"/>
          <w:szCs w:val="22"/>
        </w:rPr>
        <w:t>Ex:</w:t>
      </w:r>
    </w:p>
    <w:p w14:paraId="67B49AED" w14:textId="77777777" w:rsidR="009F2388" w:rsidRPr="00494D2E" w:rsidRDefault="009F2388" w:rsidP="00DF136B">
      <w:pPr>
        <w:spacing w:before="120" w:after="120" w:line="288" w:lineRule="auto"/>
        <w:jc w:val="both"/>
        <w:rPr>
          <w:rFonts w:asciiTheme="majorHAnsi" w:eastAsia="Arial" w:hAnsiTheme="majorHAnsi" w:cs="Arial"/>
          <w:i/>
          <w:iCs/>
          <w:color w:val="000000" w:themeColor="text1"/>
          <w:sz w:val="22"/>
          <w:szCs w:val="22"/>
        </w:rPr>
      </w:pPr>
      <w:r w:rsidRPr="00494D2E">
        <w:rPr>
          <w:rFonts w:asciiTheme="majorHAnsi" w:eastAsia="Arial" w:hAnsiTheme="majorHAnsi" w:cs="Arial"/>
          <w:i/>
          <w:iCs/>
          <w:color w:val="000000" w:themeColor="text1"/>
          <w:sz w:val="22"/>
          <w:szCs w:val="22"/>
        </w:rPr>
        <w:t>Pour être électeur, il faut :</w:t>
      </w:r>
    </w:p>
    <w:p w14:paraId="16A855A2" w14:textId="77777777" w:rsidR="009F2388" w:rsidRPr="00494D2E" w:rsidRDefault="009F2388" w:rsidP="00DF136B">
      <w:pPr>
        <w:pStyle w:val="Paragraphedeliste"/>
        <w:numPr>
          <w:ilvl w:val="0"/>
          <w:numId w:val="38"/>
        </w:numPr>
        <w:spacing w:before="120" w:after="120" w:line="288" w:lineRule="auto"/>
        <w:jc w:val="both"/>
        <w:rPr>
          <w:rFonts w:asciiTheme="majorHAnsi" w:eastAsia="Arial" w:hAnsiTheme="majorHAnsi" w:cs="Arial"/>
          <w:i/>
          <w:iCs/>
          <w:color w:val="000000" w:themeColor="text1"/>
          <w:sz w:val="22"/>
          <w:szCs w:val="22"/>
        </w:rPr>
      </w:pPr>
      <w:r w:rsidRPr="00494D2E">
        <w:rPr>
          <w:rFonts w:asciiTheme="majorHAnsi" w:eastAsia="Arial" w:hAnsiTheme="majorHAnsi" w:cs="Arial"/>
          <w:i/>
          <w:iCs/>
          <w:color w:val="000000" w:themeColor="text1"/>
          <w:sz w:val="22"/>
          <w:szCs w:val="22"/>
        </w:rPr>
        <w:t xml:space="preserve">être </w:t>
      </w:r>
      <w:r w:rsidR="00AF3D3A" w:rsidRPr="00494D2E">
        <w:rPr>
          <w:rFonts w:asciiTheme="majorHAnsi" w:eastAsia="Arial" w:hAnsiTheme="majorHAnsi" w:cs="Arial"/>
          <w:i/>
          <w:iCs/>
          <w:color w:val="000000" w:themeColor="text1"/>
          <w:sz w:val="22"/>
          <w:szCs w:val="22"/>
        </w:rPr>
        <w:t>membre de</w:t>
      </w:r>
      <w:r w:rsidRPr="00494D2E">
        <w:rPr>
          <w:rFonts w:asciiTheme="majorHAnsi" w:eastAsia="Arial" w:hAnsiTheme="majorHAnsi" w:cs="Arial"/>
          <w:i/>
          <w:iCs/>
          <w:color w:val="000000" w:themeColor="text1"/>
          <w:sz w:val="22"/>
          <w:szCs w:val="22"/>
        </w:rPr>
        <w:t xml:space="preserve"> l</w:t>
      </w:r>
      <w:r w:rsidR="005F341A" w:rsidRPr="00494D2E">
        <w:rPr>
          <w:rFonts w:asciiTheme="majorHAnsi" w:eastAsia="Arial" w:hAnsiTheme="majorHAnsi" w:cs="Arial"/>
          <w:i/>
          <w:iCs/>
          <w:color w:val="000000" w:themeColor="text1"/>
          <w:sz w:val="22"/>
          <w:szCs w:val="22"/>
        </w:rPr>
        <w:t>’association</w:t>
      </w:r>
      <w:r w:rsidRPr="00494D2E">
        <w:rPr>
          <w:rFonts w:asciiTheme="majorHAnsi" w:eastAsia="Arial" w:hAnsiTheme="majorHAnsi" w:cs="Arial"/>
          <w:i/>
          <w:iCs/>
          <w:color w:val="000000" w:themeColor="text1"/>
          <w:sz w:val="22"/>
          <w:szCs w:val="22"/>
        </w:rPr>
        <w:t xml:space="preserve"> depuis plus de six mois au jour de l'élection ;</w:t>
      </w:r>
    </w:p>
    <w:p w14:paraId="52E9F208" w14:textId="77777777" w:rsidR="00AF3D3A" w:rsidRPr="00494D2E" w:rsidRDefault="27EB303A" w:rsidP="00DF136B">
      <w:pPr>
        <w:pStyle w:val="Paragraphedeliste"/>
        <w:numPr>
          <w:ilvl w:val="0"/>
          <w:numId w:val="38"/>
        </w:numPr>
        <w:spacing w:before="120" w:after="120" w:line="288" w:lineRule="auto"/>
        <w:jc w:val="both"/>
        <w:rPr>
          <w:rFonts w:asciiTheme="majorHAnsi" w:eastAsia="Arial" w:hAnsiTheme="majorHAnsi" w:cs="Arial"/>
          <w:i/>
          <w:iCs/>
          <w:color w:val="000000" w:themeColor="text1"/>
          <w:sz w:val="22"/>
          <w:szCs w:val="22"/>
        </w:rPr>
      </w:pPr>
      <w:r w:rsidRPr="00494D2E">
        <w:rPr>
          <w:rFonts w:asciiTheme="majorHAnsi" w:eastAsia="Arial" w:hAnsiTheme="majorHAnsi" w:cs="Arial"/>
          <w:i/>
          <w:iCs/>
          <w:color w:val="000000" w:themeColor="text1"/>
          <w:sz w:val="22"/>
          <w:szCs w:val="22"/>
        </w:rPr>
        <w:t xml:space="preserve">être à jour de sa cotisation ; </w:t>
      </w:r>
    </w:p>
    <w:p w14:paraId="73F6F000" w14:textId="77777777" w:rsidR="009F2388" w:rsidRPr="00494D2E" w:rsidRDefault="009F2388" w:rsidP="00DF136B">
      <w:pPr>
        <w:pStyle w:val="Paragraphedeliste"/>
        <w:numPr>
          <w:ilvl w:val="0"/>
          <w:numId w:val="38"/>
        </w:numPr>
        <w:spacing w:before="120" w:after="120" w:line="288" w:lineRule="auto"/>
        <w:jc w:val="both"/>
        <w:rPr>
          <w:rFonts w:asciiTheme="majorHAnsi" w:eastAsia="Arial" w:hAnsiTheme="majorHAnsi" w:cs="Arial"/>
          <w:i/>
          <w:iCs/>
          <w:color w:val="000000" w:themeColor="text1"/>
          <w:sz w:val="22"/>
          <w:szCs w:val="22"/>
        </w:rPr>
      </w:pPr>
      <w:r w:rsidRPr="00494D2E">
        <w:rPr>
          <w:rFonts w:asciiTheme="majorHAnsi" w:eastAsia="Arial" w:hAnsiTheme="majorHAnsi" w:cs="Arial"/>
          <w:i/>
          <w:iCs/>
          <w:color w:val="000000" w:themeColor="text1"/>
          <w:sz w:val="22"/>
          <w:szCs w:val="22"/>
        </w:rPr>
        <w:t>être âgé de 16 ans révolus ou plus au 1er janvier de l'année du vote</w:t>
      </w:r>
      <w:r w:rsidR="00260A7B" w:rsidRPr="00494D2E">
        <w:rPr>
          <w:rFonts w:asciiTheme="majorHAnsi" w:eastAsia="Arial" w:hAnsiTheme="majorHAnsi" w:cs="Arial"/>
          <w:i/>
          <w:iCs/>
          <w:color w:val="000000" w:themeColor="text1"/>
          <w:sz w:val="22"/>
          <w:szCs w:val="22"/>
        </w:rPr>
        <w:t xml:space="preserve"> </w:t>
      </w:r>
      <w:r w:rsidRPr="00494D2E">
        <w:rPr>
          <w:rFonts w:asciiTheme="majorHAnsi" w:eastAsia="Arial" w:hAnsiTheme="majorHAnsi" w:cs="Arial"/>
          <w:i/>
          <w:iCs/>
          <w:color w:val="000000" w:themeColor="text1"/>
          <w:sz w:val="22"/>
          <w:szCs w:val="22"/>
        </w:rPr>
        <w:t>;</w:t>
      </w:r>
    </w:p>
    <w:p w14:paraId="63621AB2" w14:textId="77777777" w:rsidR="00260A7B" w:rsidRPr="00494D2E" w:rsidRDefault="009F2388" w:rsidP="00DF136B">
      <w:pPr>
        <w:spacing w:before="120" w:after="120" w:line="288" w:lineRule="auto"/>
        <w:jc w:val="both"/>
        <w:rPr>
          <w:rFonts w:asciiTheme="majorHAnsi" w:eastAsia="Arial" w:hAnsiTheme="majorHAnsi" w:cs="Arial"/>
          <w:i/>
          <w:iCs/>
          <w:color w:val="000000" w:themeColor="text1"/>
          <w:sz w:val="22"/>
          <w:szCs w:val="22"/>
        </w:rPr>
      </w:pPr>
      <w:r w:rsidRPr="00494D2E">
        <w:rPr>
          <w:rFonts w:asciiTheme="majorHAnsi" w:eastAsia="Arial" w:hAnsiTheme="majorHAnsi" w:cs="Arial"/>
          <w:i/>
          <w:iCs/>
          <w:color w:val="000000" w:themeColor="text1"/>
          <w:sz w:val="22"/>
          <w:szCs w:val="22"/>
        </w:rPr>
        <w:t xml:space="preserve">Pour être éligible au </w:t>
      </w:r>
      <w:r w:rsidR="00D92CDC">
        <w:rPr>
          <w:rFonts w:asciiTheme="majorHAnsi" w:eastAsia="Arial" w:hAnsiTheme="majorHAnsi" w:cs="Arial"/>
          <w:i/>
          <w:iCs/>
          <w:color w:val="000000" w:themeColor="text1"/>
          <w:sz w:val="22"/>
          <w:szCs w:val="22"/>
        </w:rPr>
        <w:t>Conseil d’Administration</w:t>
      </w:r>
      <w:r w:rsidR="00A30BB2" w:rsidRPr="00494D2E">
        <w:rPr>
          <w:rFonts w:asciiTheme="majorHAnsi" w:eastAsia="Arial" w:hAnsiTheme="majorHAnsi" w:cs="Arial"/>
          <w:i/>
          <w:iCs/>
          <w:color w:val="000000" w:themeColor="text1"/>
          <w:sz w:val="22"/>
          <w:szCs w:val="22"/>
        </w:rPr>
        <w:t xml:space="preserve"> et au </w:t>
      </w:r>
      <w:r w:rsidR="00F05584">
        <w:rPr>
          <w:rFonts w:asciiTheme="majorHAnsi" w:eastAsia="Arial" w:hAnsiTheme="majorHAnsi" w:cs="Arial"/>
          <w:i/>
          <w:iCs/>
          <w:color w:val="000000" w:themeColor="text1"/>
          <w:sz w:val="22"/>
          <w:szCs w:val="22"/>
        </w:rPr>
        <w:t>Bureau</w:t>
      </w:r>
      <w:r w:rsidRPr="00494D2E">
        <w:rPr>
          <w:rFonts w:asciiTheme="majorHAnsi" w:eastAsia="Arial" w:hAnsiTheme="majorHAnsi" w:cs="Arial"/>
          <w:i/>
          <w:iCs/>
          <w:color w:val="000000" w:themeColor="text1"/>
          <w:sz w:val="22"/>
          <w:szCs w:val="22"/>
        </w:rPr>
        <w:t xml:space="preserve"> de</w:t>
      </w:r>
      <w:r w:rsidR="00260A7B" w:rsidRPr="00494D2E">
        <w:rPr>
          <w:rFonts w:asciiTheme="majorHAnsi" w:eastAsia="Arial" w:hAnsiTheme="majorHAnsi" w:cs="Arial"/>
          <w:i/>
          <w:iCs/>
          <w:color w:val="000000" w:themeColor="text1"/>
          <w:sz w:val="22"/>
          <w:szCs w:val="22"/>
        </w:rPr>
        <w:t xml:space="preserve"> l’association : </w:t>
      </w:r>
    </w:p>
    <w:p w14:paraId="45A711AE" w14:textId="77777777" w:rsidR="00B77B25" w:rsidRPr="00494D2E" w:rsidRDefault="009F2388" w:rsidP="00DF136B">
      <w:pPr>
        <w:pStyle w:val="Paragraphedeliste"/>
        <w:numPr>
          <w:ilvl w:val="0"/>
          <w:numId w:val="38"/>
        </w:numPr>
        <w:spacing w:before="120" w:after="120" w:line="288" w:lineRule="auto"/>
        <w:jc w:val="both"/>
        <w:rPr>
          <w:rFonts w:asciiTheme="majorHAnsi" w:eastAsia="Arial" w:hAnsiTheme="majorHAnsi" w:cs="Arial"/>
          <w:i/>
          <w:iCs/>
          <w:color w:val="000000" w:themeColor="text1"/>
          <w:sz w:val="22"/>
          <w:szCs w:val="22"/>
        </w:rPr>
      </w:pPr>
      <w:r w:rsidRPr="00494D2E">
        <w:rPr>
          <w:rFonts w:asciiTheme="majorHAnsi" w:eastAsia="Arial" w:hAnsiTheme="majorHAnsi" w:cs="Arial"/>
          <w:i/>
          <w:iCs/>
          <w:color w:val="000000" w:themeColor="text1"/>
          <w:sz w:val="22"/>
          <w:szCs w:val="22"/>
        </w:rPr>
        <w:t>être inscrit à la section depuis plus de six mois au jour de l'élection</w:t>
      </w:r>
      <w:r w:rsidR="00260A7B" w:rsidRPr="00494D2E">
        <w:rPr>
          <w:rFonts w:asciiTheme="majorHAnsi" w:eastAsia="Arial" w:hAnsiTheme="majorHAnsi" w:cs="Arial"/>
          <w:i/>
          <w:iCs/>
          <w:color w:val="000000" w:themeColor="text1"/>
          <w:sz w:val="22"/>
          <w:szCs w:val="22"/>
        </w:rPr>
        <w:t xml:space="preserve"> </w:t>
      </w:r>
      <w:r w:rsidRPr="00494D2E">
        <w:rPr>
          <w:rFonts w:asciiTheme="majorHAnsi" w:eastAsia="Arial" w:hAnsiTheme="majorHAnsi" w:cs="Arial"/>
          <w:i/>
          <w:iCs/>
          <w:color w:val="000000" w:themeColor="text1"/>
          <w:sz w:val="22"/>
          <w:szCs w:val="22"/>
        </w:rPr>
        <w:t>;</w:t>
      </w:r>
    </w:p>
    <w:p w14:paraId="355E1315" w14:textId="77777777" w:rsidR="00260A7B" w:rsidRPr="00494D2E" w:rsidRDefault="009F2388" w:rsidP="00DF136B">
      <w:pPr>
        <w:pStyle w:val="Paragraphedeliste"/>
        <w:numPr>
          <w:ilvl w:val="0"/>
          <w:numId w:val="38"/>
        </w:numPr>
        <w:spacing w:before="120" w:after="120" w:line="288" w:lineRule="auto"/>
        <w:jc w:val="both"/>
        <w:rPr>
          <w:rFonts w:asciiTheme="majorHAnsi" w:eastAsia="Arial" w:hAnsiTheme="majorHAnsi" w:cs="Arial"/>
          <w:i/>
          <w:iCs/>
          <w:color w:val="000000" w:themeColor="text1"/>
          <w:sz w:val="22"/>
          <w:szCs w:val="22"/>
        </w:rPr>
      </w:pPr>
      <w:r w:rsidRPr="00494D2E">
        <w:rPr>
          <w:rFonts w:asciiTheme="majorHAnsi" w:eastAsia="Arial" w:hAnsiTheme="majorHAnsi" w:cs="Arial"/>
          <w:i/>
          <w:iCs/>
          <w:color w:val="000000" w:themeColor="text1"/>
          <w:sz w:val="22"/>
          <w:szCs w:val="22"/>
        </w:rPr>
        <w:t xml:space="preserve">être </w:t>
      </w:r>
      <w:r w:rsidR="00260A7B" w:rsidRPr="00494D2E">
        <w:rPr>
          <w:rFonts w:asciiTheme="majorHAnsi" w:eastAsia="Arial" w:hAnsiTheme="majorHAnsi" w:cs="Arial"/>
          <w:i/>
          <w:iCs/>
          <w:color w:val="000000" w:themeColor="text1"/>
          <w:sz w:val="22"/>
          <w:szCs w:val="22"/>
        </w:rPr>
        <w:t xml:space="preserve">à jour de sa cotisation ; </w:t>
      </w:r>
    </w:p>
    <w:p w14:paraId="750EE26B" w14:textId="77777777" w:rsidR="00260A7B" w:rsidRPr="00494D2E" w:rsidRDefault="27EB303A" w:rsidP="00DF136B">
      <w:pPr>
        <w:pStyle w:val="Paragraphedeliste"/>
        <w:numPr>
          <w:ilvl w:val="0"/>
          <w:numId w:val="38"/>
        </w:numPr>
        <w:spacing w:before="120" w:after="120" w:line="288" w:lineRule="auto"/>
        <w:jc w:val="both"/>
        <w:rPr>
          <w:rFonts w:asciiTheme="majorHAnsi" w:eastAsia="Arial" w:hAnsiTheme="majorHAnsi" w:cs="Arial"/>
          <w:i/>
          <w:iCs/>
          <w:color w:val="000000" w:themeColor="text1"/>
          <w:sz w:val="22"/>
          <w:szCs w:val="22"/>
        </w:rPr>
      </w:pPr>
      <w:r w:rsidRPr="00494D2E">
        <w:rPr>
          <w:rFonts w:asciiTheme="majorHAnsi" w:eastAsia="Arial" w:hAnsiTheme="majorHAnsi" w:cs="Arial"/>
          <w:i/>
          <w:iCs/>
          <w:color w:val="000000" w:themeColor="text1"/>
          <w:sz w:val="22"/>
          <w:szCs w:val="22"/>
        </w:rPr>
        <w:t>être âgé de 18 ans au jour de l'élection ;</w:t>
      </w:r>
    </w:p>
    <w:p w14:paraId="57112240" w14:textId="77777777" w:rsidR="009F2388" w:rsidRPr="00494D2E" w:rsidRDefault="009F2388" w:rsidP="00DF136B">
      <w:pPr>
        <w:pStyle w:val="Paragraphedeliste"/>
        <w:numPr>
          <w:ilvl w:val="0"/>
          <w:numId w:val="38"/>
        </w:numPr>
        <w:spacing w:before="120" w:after="120" w:line="288" w:lineRule="auto"/>
        <w:jc w:val="both"/>
        <w:rPr>
          <w:rFonts w:asciiTheme="majorHAnsi" w:eastAsia="Arial" w:hAnsiTheme="majorHAnsi" w:cs="Arial"/>
          <w:i/>
          <w:iCs/>
          <w:color w:val="000000" w:themeColor="text1"/>
          <w:sz w:val="22"/>
          <w:szCs w:val="22"/>
        </w:rPr>
      </w:pPr>
      <w:r w:rsidRPr="00494D2E">
        <w:rPr>
          <w:rFonts w:asciiTheme="majorHAnsi" w:eastAsia="Arial" w:hAnsiTheme="majorHAnsi" w:cs="Arial"/>
          <w:i/>
          <w:iCs/>
          <w:color w:val="000000" w:themeColor="text1"/>
          <w:sz w:val="22"/>
          <w:szCs w:val="22"/>
        </w:rPr>
        <w:t>ne pas avoir fait l’objet d’une condamnation pour crime ou l’un des délits fixés à l’article L. 212-9 du code du sport ou pour un quelconque trafic.</w:t>
      </w:r>
    </w:p>
    <w:p w14:paraId="475BC2FF" w14:textId="77777777" w:rsidR="009F2388" w:rsidRPr="00494D2E" w:rsidRDefault="009F2388" w:rsidP="00DF136B">
      <w:pPr>
        <w:spacing w:before="120" w:after="120" w:line="288" w:lineRule="auto"/>
        <w:jc w:val="both"/>
        <w:rPr>
          <w:rFonts w:asciiTheme="majorHAnsi" w:eastAsia="Arial" w:hAnsiTheme="majorHAnsi" w:cs="Arial"/>
          <w:i/>
          <w:iCs/>
          <w:color w:val="000000" w:themeColor="text1"/>
          <w:sz w:val="22"/>
          <w:szCs w:val="22"/>
        </w:rPr>
      </w:pPr>
      <w:r w:rsidRPr="00494D2E">
        <w:rPr>
          <w:rFonts w:asciiTheme="majorHAnsi" w:eastAsia="Arial" w:hAnsiTheme="majorHAnsi" w:cs="Arial"/>
          <w:i/>
          <w:iCs/>
          <w:color w:val="000000" w:themeColor="text1"/>
          <w:sz w:val="22"/>
          <w:szCs w:val="22"/>
        </w:rPr>
        <w:t>Si en cours de mandat, les conditions d’éligibilité ne sont plus réunies</w:t>
      </w:r>
      <w:r w:rsidR="00F073AC" w:rsidRPr="00494D2E">
        <w:rPr>
          <w:rFonts w:asciiTheme="majorHAnsi" w:eastAsia="Arial" w:hAnsiTheme="majorHAnsi" w:cs="Arial"/>
          <w:i/>
          <w:iCs/>
          <w:color w:val="000000" w:themeColor="text1"/>
          <w:sz w:val="22"/>
          <w:szCs w:val="22"/>
        </w:rPr>
        <w:t xml:space="preserve">, </w:t>
      </w:r>
      <w:r w:rsidRPr="00494D2E">
        <w:rPr>
          <w:rFonts w:asciiTheme="majorHAnsi" w:eastAsia="Arial" w:hAnsiTheme="majorHAnsi" w:cs="Arial"/>
          <w:i/>
          <w:iCs/>
          <w:color w:val="000000" w:themeColor="text1"/>
          <w:sz w:val="22"/>
          <w:szCs w:val="22"/>
        </w:rPr>
        <w:t>le membre du Bureau concerné est automatiquement démis de ses fonctions.</w:t>
      </w:r>
    </w:p>
    <w:p w14:paraId="265490FF" w14:textId="77777777" w:rsidR="00A30BB2" w:rsidRPr="00494D2E" w:rsidRDefault="009F2388" w:rsidP="00DF136B">
      <w:pPr>
        <w:spacing w:before="120" w:after="120" w:line="288" w:lineRule="auto"/>
        <w:jc w:val="both"/>
        <w:rPr>
          <w:rFonts w:asciiTheme="majorHAnsi" w:eastAsia="Arial" w:hAnsiTheme="majorHAnsi" w:cs="Arial"/>
          <w:i/>
          <w:iCs/>
          <w:color w:val="000000" w:themeColor="text1"/>
          <w:sz w:val="22"/>
          <w:szCs w:val="22"/>
        </w:rPr>
      </w:pPr>
      <w:r w:rsidRPr="00494D2E">
        <w:rPr>
          <w:rFonts w:asciiTheme="majorHAnsi" w:eastAsia="Arial" w:hAnsiTheme="majorHAnsi" w:cs="Arial"/>
          <w:i/>
          <w:iCs/>
          <w:color w:val="000000" w:themeColor="text1"/>
          <w:sz w:val="22"/>
          <w:szCs w:val="22"/>
        </w:rPr>
        <w:t>Les membres de moins de 16 ans ont une voix consultative, mais ne sont pas électeurs.</w:t>
      </w:r>
    </w:p>
    <w:p w14:paraId="154B50BE" w14:textId="51B4105F" w:rsidR="00CD114B" w:rsidRPr="00494D2E" w:rsidRDefault="00924434" w:rsidP="00DF136B">
      <w:pPr>
        <w:pStyle w:val="Titre2"/>
        <w:spacing w:before="120" w:after="120" w:line="288" w:lineRule="auto"/>
      </w:pPr>
      <w:bookmarkStart w:id="6" w:name="_Toc239083811"/>
      <w:r w:rsidRPr="00494D2E">
        <w:t xml:space="preserve">Article </w:t>
      </w:r>
      <w:r w:rsidR="005B0269">
        <w:t>6</w:t>
      </w:r>
      <w:r w:rsidRPr="00494D2E">
        <w:t xml:space="preserve"> – </w:t>
      </w:r>
      <w:r w:rsidR="005B2B6A" w:rsidRPr="00494D2E">
        <w:t xml:space="preserve">Le </w:t>
      </w:r>
      <w:r w:rsidR="00D92CDC">
        <w:t>Conseil d’Administration</w:t>
      </w:r>
      <w:r w:rsidR="005B2B6A" w:rsidRPr="00494D2E">
        <w:t xml:space="preserve"> </w:t>
      </w:r>
      <w:r w:rsidR="188A1F1B" w:rsidRPr="00494D2E">
        <w:t xml:space="preserve">/ </w:t>
      </w:r>
      <w:r w:rsidR="006517C3">
        <w:t>Comité Directeur</w:t>
      </w:r>
      <w:bookmarkEnd w:id="6"/>
    </w:p>
    <w:p w14:paraId="05655528" w14:textId="77777777" w:rsidR="005B2B6A" w:rsidRPr="00494D2E" w:rsidRDefault="0048229A" w:rsidP="00DF136B">
      <w:pPr>
        <w:spacing w:before="120" w:after="120" w:line="288" w:lineRule="auto"/>
        <w:jc w:val="both"/>
        <w:rPr>
          <w:rFonts w:asciiTheme="majorHAnsi" w:eastAsia="Arial" w:hAnsiTheme="majorHAnsi" w:cs="Arial"/>
          <w:color w:val="000000" w:themeColor="text1"/>
          <w:sz w:val="22"/>
          <w:szCs w:val="22"/>
        </w:rPr>
      </w:pPr>
      <w:r w:rsidRPr="00494D2E">
        <w:rPr>
          <w:rFonts w:asciiTheme="majorHAnsi" w:eastAsia="Arial" w:hAnsiTheme="majorHAnsi" w:cs="Arial"/>
          <w:color w:val="000000" w:themeColor="text1"/>
          <w:sz w:val="22"/>
          <w:szCs w:val="22"/>
        </w:rPr>
        <w:t xml:space="preserve">Le </w:t>
      </w:r>
      <w:r w:rsidR="00D92CDC">
        <w:rPr>
          <w:rFonts w:asciiTheme="majorHAnsi" w:eastAsia="Arial" w:hAnsiTheme="majorHAnsi" w:cs="Arial"/>
          <w:color w:val="000000" w:themeColor="text1"/>
          <w:sz w:val="22"/>
          <w:szCs w:val="22"/>
        </w:rPr>
        <w:t>Conseil d’Administration</w:t>
      </w:r>
      <w:r w:rsidRPr="00494D2E">
        <w:rPr>
          <w:rFonts w:asciiTheme="majorHAnsi" w:eastAsia="Arial" w:hAnsiTheme="majorHAnsi" w:cs="Arial"/>
          <w:color w:val="000000" w:themeColor="text1"/>
          <w:sz w:val="22"/>
          <w:szCs w:val="22"/>
        </w:rPr>
        <w:t xml:space="preserve"> </w:t>
      </w:r>
      <w:r w:rsidR="2A2C3971" w:rsidRPr="00494D2E">
        <w:rPr>
          <w:rFonts w:asciiTheme="majorHAnsi" w:eastAsia="Arial" w:hAnsiTheme="majorHAnsi" w:cs="Arial"/>
          <w:color w:val="000000" w:themeColor="text1"/>
          <w:sz w:val="22"/>
          <w:szCs w:val="22"/>
        </w:rPr>
        <w:t xml:space="preserve">/ </w:t>
      </w:r>
      <w:r w:rsidR="006517C3">
        <w:rPr>
          <w:rFonts w:asciiTheme="majorHAnsi" w:eastAsia="Arial" w:hAnsiTheme="majorHAnsi" w:cs="Arial"/>
          <w:color w:val="000000" w:themeColor="text1"/>
          <w:sz w:val="22"/>
          <w:szCs w:val="22"/>
        </w:rPr>
        <w:t>Comité Directeur</w:t>
      </w:r>
      <w:r w:rsidR="1EB9CFFB" w:rsidRPr="00494D2E">
        <w:rPr>
          <w:rFonts w:asciiTheme="majorHAnsi" w:eastAsia="Arial" w:hAnsiTheme="majorHAnsi" w:cs="Arial"/>
          <w:color w:val="000000" w:themeColor="text1"/>
          <w:sz w:val="22"/>
          <w:szCs w:val="22"/>
        </w:rPr>
        <w:t xml:space="preserve"> </w:t>
      </w:r>
      <w:r w:rsidRPr="00494D2E">
        <w:rPr>
          <w:rFonts w:asciiTheme="majorHAnsi" w:eastAsia="Arial" w:hAnsiTheme="majorHAnsi" w:cs="Arial"/>
          <w:color w:val="000000" w:themeColor="text1"/>
          <w:sz w:val="22"/>
          <w:szCs w:val="22"/>
        </w:rPr>
        <w:t>arrête la politique en respectant les directives de l'</w:t>
      </w:r>
      <w:r w:rsidR="006517C3">
        <w:rPr>
          <w:rFonts w:asciiTheme="majorHAnsi" w:eastAsia="Arial" w:hAnsiTheme="majorHAnsi" w:cs="Arial"/>
          <w:color w:val="000000" w:themeColor="text1"/>
          <w:sz w:val="22"/>
          <w:szCs w:val="22"/>
        </w:rPr>
        <w:t>Assemblée Générale</w:t>
      </w:r>
      <w:r w:rsidRPr="00494D2E">
        <w:rPr>
          <w:rFonts w:asciiTheme="majorHAnsi" w:eastAsia="Arial" w:hAnsiTheme="majorHAnsi" w:cs="Arial"/>
          <w:color w:val="000000" w:themeColor="text1"/>
          <w:sz w:val="22"/>
          <w:szCs w:val="22"/>
        </w:rPr>
        <w:t>. Chaque année, il valide les rapports moraux et financiers de l'exercice clos qui sont soumis pour approbation à l’</w:t>
      </w:r>
      <w:r w:rsidR="006517C3">
        <w:rPr>
          <w:rFonts w:asciiTheme="majorHAnsi" w:eastAsia="Arial" w:hAnsiTheme="majorHAnsi" w:cs="Arial"/>
          <w:color w:val="000000" w:themeColor="text1"/>
          <w:sz w:val="22"/>
          <w:szCs w:val="22"/>
        </w:rPr>
        <w:t>Assemblée Générale</w:t>
      </w:r>
      <w:r w:rsidRPr="00494D2E">
        <w:rPr>
          <w:rFonts w:asciiTheme="majorHAnsi" w:eastAsia="Arial" w:hAnsiTheme="majorHAnsi" w:cs="Arial"/>
          <w:color w:val="000000" w:themeColor="text1"/>
          <w:sz w:val="22"/>
          <w:szCs w:val="22"/>
        </w:rPr>
        <w:t>.</w:t>
      </w:r>
    </w:p>
    <w:p w14:paraId="1B8081A0" w14:textId="77777777" w:rsidR="005B2B6A" w:rsidRPr="00494D2E" w:rsidRDefault="002345C7" w:rsidP="00DF136B">
      <w:pPr>
        <w:spacing w:before="120" w:after="120" w:line="288" w:lineRule="auto"/>
        <w:jc w:val="both"/>
        <w:rPr>
          <w:rFonts w:asciiTheme="majorHAnsi" w:eastAsia="Arial" w:hAnsiTheme="majorHAnsi" w:cs="Arial"/>
          <w:color w:val="000000" w:themeColor="text1"/>
          <w:sz w:val="22"/>
          <w:szCs w:val="22"/>
        </w:rPr>
      </w:pPr>
      <w:r w:rsidRPr="00494D2E">
        <w:rPr>
          <w:rFonts w:asciiTheme="majorHAnsi" w:eastAsia="Arial" w:hAnsiTheme="majorHAnsi" w:cs="Arial"/>
          <w:color w:val="000000" w:themeColor="text1"/>
          <w:sz w:val="22"/>
          <w:szCs w:val="22"/>
        </w:rPr>
        <w:t xml:space="preserve">D’une façon générale, il adopte tous les règlements et prend toutes les décisions dont la compétence n’est pas expressément attribuée à un autre organe de l’association. </w:t>
      </w:r>
    </w:p>
    <w:p w14:paraId="2BF9A367" w14:textId="7FBC187C" w:rsidR="00CD114B" w:rsidRPr="00494D2E" w:rsidRDefault="00CD114B" w:rsidP="00DF136B">
      <w:pPr>
        <w:pStyle w:val="Titre2"/>
        <w:spacing w:before="120" w:after="120" w:line="288" w:lineRule="auto"/>
      </w:pPr>
      <w:bookmarkStart w:id="7" w:name="_Toc239083812"/>
      <w:r w:rsidRPr="00494D2E">
        <w:t xml:space="preserve">Article </w:t>
      </w:r>
      <w:r w:rsidR="005B0269">
        <w:t>7</w:t>
      </w:r>
      <w:r w:rsidRPr="00494D2E">
        <w:t xml:space="preserve"> – Rôles des membres du </w:t>
      </w:r>
      <w:r w:rsidR="00F05584">
        <w:t>Bureau</w:t>
      </w:r>
      <w:bookmarkEnd w:id="7"/>
      <w:r w:rsidRPr="00494D2E">
        <w:t xml:space="preserve"> </w:t>
      </w:r>
    </w:p>
    <w:p w14:paraId="22FE7CD0" w14:textId="34BB7184" w:rsidR="005C0CA6" w:rsidRPr="00494D2E" w:rsidRDefault="005B0269" w:rsidP="00DF136B">
      <w:pPr>
        <w:spacing w:before="120" w:after="120" w:line="288" w:lineRule="auto"/>
        <w:jc w:val="both"/>
        <w:rPr>
          <w:rFonts w:asciiTheme="majorHAnsi" w:eastAsia="Arial" w:hAnsiTheme="majorHAnsi" w:cs="Arial"/>
          <w:color w:val="000000" w:themeColor="text1"/>
          <w:sz w:val="22"/>
          <w:szCs w:val="22"/>
          <w:u w:val="single"/>
        </w:rPr>
      </w:pPr>
      <w:r>
        <w:rPr>
          <w:rFonts w:asciiTheme="majorHAnsi" w:eastAsia="Arial" w:hAnsiTheme="majorHAnsi" w:cs="Arial"/>
          <w:color w:val="000000" w:themeColor="text1"/>
          <w:sz w:val="22"/>
          <w:szCs w:val="22"/>
          <w:u w:val="single"/>
        </w:rPr>
        <w:t>7</w:t>
      </w:r>
      <w:r w:rsidR="00FA162D" w:rsidRPr="00494D2E">
        <w:rPr>
          <w:rFonts w:asciiTheme="majorHAnsi" w:eastAsia="Arial" w:hAnsiTheme="majorHAnsi" w:cs="Arial"/>
          <w:color w:val="000000" w:themeColor="text1"/>
          <w:sz w:val="22"/>
          <w:szCs w:val="22"/>
          <w:u w:val="single"/>
        </w:rPr>
        <w:t xml:space="preserve">.1 Le </w:t>
      </w:r>
      <w:r w:rsidR="00F81BCE">
        <w:rPr>
          <w:rFonts w:asciiTheme="majorHAnsi" w:eastAsia="Arial" w:hAnsiTheme="majorHAnsi" w:cs="Arial"/>
          <w:color w:val="000000" w:themeColor="text1"/>
          <w:sz w:val="22"/>
          <w:szCs w:val="22"/>
          <w:u w:val="single"/>
        </w:rPr>
        <w:t>Président</w:t>
      </w:r>
      <w:r w:rsidR="00FA162D" w:rsidRPr="00494D2E">
        <w:rPr>
          <w:rFonts w:asciiTheme="majorHAnsi" w:eastAsia="Arial" w:hAnsiTheme="majorHAnsi" w:cs="Arial"/>
          <w:color w:val="000000" w:themeColor="text1"/>
          <w:sz w:val="22"/>
          <w:szCs w:val="22"/>
          <w:u w:val="single"/>
        </w:rPr>
        <w:t xml:space="preserve"> </w:t>
      </w:r>
    </w:p>
    <w:p w14:paraId="1806FB9A" w14:textId="77777777" w:rsidR="00FA162D" w:rsidRPr="00494D2E" w:rsidRDefault="00FA162D" w:rsidP="00DF136B">
      <w:pPr>
        <w:spacing w:before="120" w:after="120" w:line="288" w:lineRule="auto"/>
        <w:jc w:val="both"/>
        <w:rPr>
          <w:rFonts w:asciiTheme="majorHAnsi" w:eastAsia="Arial" w:hAnsiTheme="majorHAnsi" w:cs="Arial"/>
          <w:color w:val="000000" w:themeColor="text1"/>
          <w:sz w:val="22"/>
          <w:szCs w:val="22"/>
        </w:rPr>
      </w:pPr>
      <w:r w:rsidRPr="00494D2E">
        <w:rPr>
          <w:rFonts w:asciiTheme="majorHAnsi" w:eastAsia="Arial" w:hAnsiTheme="majorHAnsi" w:cs="Arial"/>
          <w:color w:val="000000" w:themeColor="text1"/>
          <w:sz w:val="22"/>
          <w:szCs w:val="22"/>
        </w:rPr>
        <w:t xml:space="preserve">Le </w:t>
      </w:r>
      <w:r w:rsidR="00F81BCE">
        <w:rPr>
          <w:rFonts w:asciiTheme="majorHAnsi" w:eastAsia="Arial" w:hAnsiTheme="majorHAnsi" w:cs="Arial"/>
          <w:color w:val="000000" w:themeColor="text1"/>
          <w:sz w:val="22"/>
          <w:szCs w:val="22"/>
        </w:rPr>
        <w:t>Président</w:t>
      </w:r>
      <w:r w:rsidRPr="00494D2E">
        <w:rPr>
          <w:rFonts w:asciiTheme="majorHAnsi" w:eastAsia="Arial" w:hAnsiTheme="majorHAnsi" w:cs="Arial"/>
          <w:color w:val="000000" w:themeColor="text1"/>
          <w:sz w:val="22"/>
          <w:szCs w:val="22"/>
        </w:rPr>
        <w:t xml:space="preserve"> représente l</w:t>
      </w:r>
      <w:r w:rsidR="00997EF0" w:rsidRPr="00494D2E">
        <w:rPr>
          <w:rFonts w:asciiTheme="majorHAnsi" w:eastAsia="Arial" w:hAnsiTheme="majorHAnsi" w:cs="Arial"/>
          <w:color w:val="000000" w:themeColor="text1"/>
          <w:sz w:val="22"/>
          <w:szCs w:val="22"/>
        </w:rPr>
        <w:t>’association</w:t>
      </w:r>
      <w:r w:rsidRPr="00494D2E">
        <w:rPr>
          <w:rFonts w:asciiTheme="majorHAnsi" w:eastAsia="Arial" w:hAnsiTheme="majorHAnsi" w:cs="Arial"/>
          <w:color w:val="000000" w:themeColor="text1"/>
          <w:sz w:val="22"/>
          <w:szCs w:val="22"/>
        </w:rPr>
        <w:t xml:space="preserve"> en justice, en action comme en défense. Sauf urgence manifeste, en particulier pour les procédures de référé, il ne peut toutefois introduire une action en justice que sur autorisation du </w:t>
      </w:r>
      <w:r w:rsidR="00F05584">
        <w:rPr>
          <w:rFonts w:asciiTheme="majorHAnsi" w:eastAsia="Arial" w:hAnsiTheme="majorHAnsi" w:cs="Arial"/>
          <w:color w:val="000000" w:themeColor="text1"/>
          <w:sz w:val="22"/>
          <w:szCs w:val="22"/>
        </w:rPr>
        <w:t>Bureau</w:t>
      </w:r>
      <w:r w:rsidR="00E26712" w:rsidRPr="00494D2E">
        <w:rPr>
          <w:rFonts w:asciiTheme="majorHAnsi" w:eastAsia="Arial" w:hAnsiTheme="majorHAnsi" w:cs="Arial"/>
          <w:color w:val="000000" w:themeColor="text1"/>
          <w:sz w:val="22"/>
          <w:szCs w:val="22"/>
        </w:rPr>
        <w:t>.</w:t>
      </w:r>
    </w:p>
    <w:p w14:paraId="5EEEF3B9" w14:textId="77777777" w:rsidR="00171662" w:rsidRPr="00494D2E" w:rsidRDefault="00171662" w:rsidP="00DF136B">
      <w:pPr>
        <w:spacing w:before="120" w:after="120" w:line="288" w:lineRule="auto"/>
        <w:jc w:val="both"/>
        <w:rPr>
          <w:rFonts w:asciiTheme="majorHAnsi" w:eastAsia="Arial" w:hAnsiTheme="majorHAnsi" w:cs="Arial"/>
          <w:color w:val="000000" w:themeColor="text1"/>
          <w:sz w:val="22"/>
          <w:szCs w:val="22"/>
        </w:rPr>
      </w:pPr>
      <w:r w:rsidRPr="00494D2E">
        <w:rPr>
          <w:rFonts w:asciiTheme="majorHAnsi" w:eastAsia="Arial" w:hAnsiTheme="majorHAnsi" w:cs="Arial"/>
          <w:color w:val="000000" w:themeColor="text1"/>
          <w:sz w:val="22"/>
          <w:szCs w:val="22"/>
        </w:rPr>
        <w:t xml:space="preserve">Toutefois, la représentation de l’association en justice ne peut être assurée, à défaut du </w:t>
      </w:r>
      <w:r w:rsidR="00F81BCE">
        <w:rPr>
          <w:rFonts w:asciiTheme="majorHAnsi" w:eastAsia="Arial" w:hAnsiTheme="majorHAnsi" w:cs="Arial"/>
          <w:color w:val="000000" w:themeColor="text1"/>
          <w:sz w:val="22"/>
          <w:szCs w:val="22"/>
        </w:rPr>
        <w:t>Président</w:t>
      </w:r>
      <w:r w:rsidRPr="00494D2E">
        <w:rPr>
          <w:rFonts w:asciiTheme="majorHAnsi" w:eastAsia="Arial" w:hAnsiTheme="majorHAnsi" w:cs="Arial"/>
          <w:color w:val="000000" w:themeColor="text1"/>
          <w:sz w:val="22"/>
          <w:szCs w:val="22"/>
        </w:rPr>
        <w:t>, que par un mandataire agissant en vertu d’un pouvoir spécial.</w:t>
      </w:r>
    </w:p>
    <w:p w14:paraId="1008E391" w14:textId="77777777" w:rsidR="27EB303A" w:rsidRPr="00494D2E" w:rsidRDefault="27EB303A" w:rsidP="00DF136B">
      <w:pPr>
        <w:spacing w:before="120" w:after="120" w:line="288" w:lineRule="auto"/>
        <w:jc w:val="both"/>
        <w:rPr>
          <w:rFonts w:asciiTheme="majorHAnsi" w:eastAsia="Arial" w:hAnsiTheme="majorHAnsi" w:cs="Arial"/>
          <w:color w:val="000000" w:themeColor="text1"/>
          <w:sz w:val="22"/>
          <w:szCs w:val="22"/>
        </w:rPr>
      </w:pPr>
      <w:r w:rsidRPr="00494D2E">
        <w:rPr>
          <w:rFonts w:asciiTheme="majorHAnsi" w:eastAsia="Arial" w:hAnsiTheme="majorHAnsi" w:cs="Arial"/>
          <w:color w:val="000000" w:themeColor="text1"/>
          <w:sz w:val="22"/>
          <w:szCs w:val="22"/>
        </w:rPr>
        <w:t xml:space="preserve">En accord avec le </w:t>
      </w:r>
      <w:r w:rsidR="00F05584">
        <w:rPr>
          <w:rFonts w:asciiTheme="majorHAnsi" w:eastAsia="Arial" w:hAnsiTheme="majorHAnsi" w:cs="Arial"/>
          <w:color w:val="000000" w:themeColor="text1"/>
          <w:sz w:val="22"/>
          <w:szCs w:val="22"/>
        </w:rPr>
        <w:t>Bureau</w:t>
      </w:r>
      <w:r w:rsidRPr="00494D2E">
        <w:rPr>
          <w:rFonts w:asciiTheme="majorHAnsi" w:eastAsia="Arial" w:hAnsiTheme="majorHAnsi" w:cs="Arial"/>
          <w:color w:val="000000" w:themeColor="text1"/>
          <w:sz w:val="22"/>
          <w:szCs w:val="22"/>
        </w:rPr>
        <w:t xml:space="preserve">, le </w:t>
      </w:r>
      <w:r w:rsidR="00F81BCE">
        <w:rPr>
          <w:rFonts w:asciiTheme="majorHAnsi" w:eastAsia="Arial" w:hAnsiTheme="majorHAnsi" w:cs="Arial"/>
          <w:color w:val="000000" w:themeColor="text1"/>
          <w:sz w:val="22"/>
          <w:szCs w:val="22"/>
        </w:rPr>
        <w:t>Président</w:t>
      </w:r>
      <w:r w:rsidRPr="00494D2E">
        <w:rPr>
          <w:rFonts w:asciiTheme="majorHAnsi" w:eastAsia="Arial" w:hAnsiTheme="majorHAnsi" w:cs="Arial"/>
          <w:color w:val="000000" w:themeColor="text1"/>
          <w:sz w:val="22"/>
          <w:szCs w:val="22"/>
        </w:rPr>
        <w:t xml:space="preserve"> peut déléguer certaines de ses attributions. Il peut être mis fin à ces délégations dans les mêmes conditions.</w:t>
      </w:r>
    </w:p>
    <w:p w14:paraId="400EDF9B" w14:textId="66E06F47" w:rsidR="007B2110" w:rsidRPr="00494D2E" w:rsidRDefault="005B0269" w:rsidP="00DF136B">
      <w:pPr>
        <w:spacing w:before="120" w:after="120" w:line="288" w:lineRule="auto"/>
        <w:jc w:val="both"/>
        <w:rPr>
          <w:rFonts w:asciiTheme="majorHAnsi" w:eastAsia="Arial" w:hAnsiTheme="majorHAnsi" w:cs="Arial"/>
          <w:color w:val="000000" w:themeColor="text1"/>
          <w:sz w:val="22"/>
          <w:szCs w:val="22"/>
          <w:u w:val="single"/>
        </w:rPr>
      </w:pPr>
      <w:r>
        <w:rPr>
          <w:rFonts w:asciiTheme="majorHAnsi" w:eastAsia="Arial" w:hAnsiTheme="majorHAnsi" w:cs="Arial"/>
          <w:color w:val="000000" w:themeColor="text1"/>
          <w:sz w:val="22"/>
          <w:szCs w:val="22"/>
          <w:u w:val="single"/>
        </w:rPr>
        <w:t>7</w:t>
      </w:r>
      <w:r w:rsidR="007B2110" w:rsidRPr="00494D2E">
        <w:rPr>
          <w:rFonts w:asciiTheme="majorHAnsi" w:eastAsia="Arial" w:hAnsiTheme="majorHAnsi" w:cs="Arial"/>
          <w:color w:val="000000" w:themeColor="text1"/>
          <w:sz w:val="22"/>
          <w:szCs w:val="22"/>
          <w:u w:val="single"/>
        </w:rPr>
        <w:t>.2 L</w:t>
      </w:r>
      <w:r w:rsidR="001322D7" w:rsidRPr="00494D2E">
        <w:rPr>
          <w:rFonts w:asciiTheme="majorHAnsi" w:eastAsia="Arial" w:hAnsiTheme="majorHAnsi" w:cs="Arial"/>
          <w:color w:val="000000" w:themeColor="text1"/>
          <w:sz w:val="22"/>
          <w:szCs w:val="22"/>
          <w:u w:val="single"/>
        </w:rPr>
        <w:t>e</w:t>
      </w:r>
      <w:r w:rsidR="007B2110" w:rsidRPr="00494D2E">
        <w:rPr>
          <w:rFonts w:asciiTheme="majorHAnsi" w:eastAsia="Arial" w:hAnsiTheme="majorHAnsi" w:cs="Arial"/>
          <w:color w:val="000000" w:themeColor="text1"/>
          <w:sz w:val="22"/>
          <w:szCs w:val="22"/>
          <w:u w:val="single"/>
        </w:rPr>
        <w:t xml:space="preserve"> </w:t>
      </w:r>
      <w:r w:rsidR="00F81BCE">
        <w:rPr>
          <w:rFonts w:asciiTheme="majorHAnsi" w:eastAsia="Arial" w:hAnsiTheme="majorHAnsi" w:cs="Arial"/>
          <w:color w:val="000000" w:themeColor="text1"/>
          <w:sz w:val="22"/>
          <w:szCs w:val="22"/>
          <w:u w:val="single"/>
        </w:rPr>
        <w:t>S</w:t>
      </w:r>
      <w:r w:rsidR="007B2110" w:rsidRPr="00494D2E">
        <w:rPr>
          <w:rFonts w:asciiTheme="majorHAnsi" w:eastAsia="Arial" w:hAnsiTheme="majorHAnsi" w:cs="Arial"/>
          <w:color w:val="000000" w:themeColor="text1"/>
          <w:sz w:val="22"/>
          <w:szCs w:val="22"/>
          <w:u w:val="single"/>
        </w:rPr>
        <w:t xml:space="preserve">ecrétaire </w:t>
      </w:r>
      <w:r w:rsidR="001322D7" w:rsidRPr="00494D2E">
        <w:rPr>
          <w:rFonts w:asciiTheme="majorHAnsi" w:eastAsia="Arial" w:hAnsiTheme="majorHAnsi" w:cs="Arial"/>
          <w:color w:val="000000" w:themeColor="text1"/>
          <w:sz w:val="22"/>
          <w:szCs w:val="22"/>
          <w:u w:val="single"/>
        </w:rPr>
        <w:t>Général</w:t>
      </w:r>
    </w:p>
    <w:p w14:paraId="15A5246A" w14:textId="77777777" w:rsidR="001322D7" w:rsidRPr="00494D2E" w:rsidRDefault="001322D7" w:rsidP="00DF136B">
      <w:pPr>
        <w:spacing w:before="120" w:after="120" w:line="288" w:lineRule="auto"/>
        <w:jc w:val="both"/>
        <w:rPr>
          <w:rFonts w:asciiTheme="majorHAnsi" w:eastAsia="Arial" w:hAnsiTheme="majorHAnsi" w:cs="Arial"/>
          <w:color w:val="000000" w:themeColor="text1"/>
          <w:sz w:val="22"/>
          <w:szCs w:val="22"/>
        </w:rPr>
      </w:pPr>
      <w:r w:rsidRPr="00494D2E">
        <w:rPr>
          <w:rFonts w:asciiTheme="majorHAnsi" w:eastAsia="Arial" w:hAnsiTheme="majorHAnsi" w:cs="Arial"/>
          <w:color w:val="000000" w:themeColor="text1"/>
          <w:sz w:val="22"/>
          <w:szCs w:val="22"/>
        </w:rPr>
        <w:t xml:space="preserve">Le Secrétaire Général rédige les procès-verbaux des réunions du </w:t>
      </w:r>
      <w:r w:rsidR="00D92CDC">
        <w:rPr>
          <w:rFonts w:asciiTheme="majorHAnsi" w:eastAsia="Arial" w:hAnsiTheme="majorHAnsi" w:cs="Arial"/>
          <w:color w:val="000000" w:themeColor="text1"/>
          <w:sz w:val="22"/>
          <w:szCs w:val="22"/>
        </w:rPr>
        <w:t>Conseil d’Administration</w:t>
      </w:r>
      <w:r w:rsidRPr="00494D2E">
        <w:rPr>
          <w:rFonts w:asciiTheme="majorHAnsi" w:eastAsia="Arial" w:hAnsiTheme="majorHAnsi" w:cs="Arial"/>
          <w:color w:val="000000" w:themeColor="text1"/>
          <w:sz w:val="22"/>
          <w:szCs w:val="22"/>
        </w:rPr>
        <w:t xml:space="preserve">, du Bureau et des Assemblées </w:t>
      </w:r>
      <w:r w:rsidR="00AA5C1A">
        <w:rPr>
          <w:rFonts w:asciiTheme="majorHAnsi" w:eastAsia="Arial" w:hAnsiTheme="majorHAnsi" w:cs="Arial"/>
          <w:color w:val="000000" w:themeColor="text1"/>
          <w:sz w:val="22"/>
          <w:szCs w:val="22"/>
        </w:rPr>
        <w:t>g</w:t>
      </w:r>
      <w:r w:rsidRPr="00494D2E">
        <w:rPr>
          <w:rFonts w:asciiTheme="majorHAnsi" w:eastAsia="Arial" w:hAnsiTheme="majorHAnsi" w:cs="Arial"/>
          <w:color w:val="000000" w:themeColor="text1"/>
          <w:sz w:val="22"/>
          <w:szCs w:val="22"/>
        </w:rPr>
        <w:t xml:space="preserve">énérales. Il prépare les ordres du jour du </w:t>
      </w:r>
      <w:r w:rsidR="00D92CDC">
        <w:rPr>
          <w:rFonts w:asciiTheme="majorHAnsi" w:eastAsia="Arial" w:hAnsiTheme="majorHAnsi" w:cs="Arial"/>
          <w:color w:val="000000" w:themeColor="text1"/>
          <w:sz w:val="22"/>
          <w:szCs w:val="22"/>
        </w:rPr>
        <w:t>Conseil d’Administration</w:t>
      </w:r>
      <w:r w:rsidRPr="00494D2E">
        <w:rPr>
          <w:rFonts w:asciiTheme="majorHAnsi" w:eastAsia="Arial" w:hAnsiTheme="majorHAnsi" w:cs="Arial"/>
          <w:color w:val="000000" w:themeColor="text1"/>
          <w:sz w:val="22"/>
          <w:szCs w:val="22"/>
        </w:rPr>
        <w:t>.</w:t>
      </w:r>
    </w:p>
    <w:p w14:paraId="7B72A795" w14:textId="77777777" w:rsidR="001322D7" w:rsidRPr="00494D2E" w:rsidRDefault="001322D7" w:rsidP="00DF136B">
      <w:pPr>
        <w:spacing w:before="120" w:after="120" w:line="288" w:lineRule="auto"/>
        <w:jc w:val="both"/>
        <w:rPr>
          <w:rFonts w:asciiTheme="majorHAnsi" w:eastAsia="Arial" w:hAnsiTheme="majorHAnsi" w:cs="Arial"/>
          <w:color w:val="000000" w:themeColor="text1"/>
          <w:sz w:val="22"/>
          <w:szCs w:val="22"/>
        </w:rPr>
      </w:pPr>
      <w:r w:rsidRPr="00494D2E">
        <w:rPr>
          <w:rFonts w:asciiTheme="majorHAnsi" w:eastAsia="Arial" w:hAnsiTheme="majorHAnsi" w:cs="Arial"/>
          <w:color w:val="000000" w:themeColor="text1"/>
          <w:sz w:val="22"/>
          <w:szCs w:val="22"/>
        </w:rPr>
        <w:lastRenderedPageBreak/>
        <w:t>Il assure la correspondance de l'association et tient le fichier des membres actifs.</w:t>
      </w:r>
    </w:p>
    <w:p w14:paraId="7893FE5B" w14:textId="3B90440E" w:rsidR="003F16D8" w:rsidRPr="00494D2E" w:rsidRDefault="005B0269" w:rsidP="00DF136B">
      <w:pPr>
        <w:spacing w:before="120" w:after="120" w:line="288" w:lineRule="auto"/>
        <w:jc w:val="both"/>
        <w:rPr>
          <w:rFonts w:asciiTheme="majorHAnsi" w:eastAsia="Arial" w:hAnsiTheme="majorHAnsi" w:cs="Arial"/>
          <w:color w:val="000000" w:themeColor="text1"/>
          <w:sz w:val="22"/>
          <w:szCs w:val="22"/>
          <w:u w:val="single"/>
        </w:rPr>
      </w:pPr>
      <w:r>
        <w:rPr>
          <w:rFonts w:asciiTheme="majorHAnsi" w:eastAsia="Arial" w:hAnsiTheme="majorHAnsi" w:cs="Arial"/>
          <w:color w:val="000000" w:themeColor="text1"/>
          <w:sz w:val="22"/>
          <w:szCs w:val="22"/>
          <w:u w:val="single"/>
        </w:rPr>
        <w:t>7</w:t>
      </w:r>
      <w:r w:rsidR="003F16D8" w:rsidRPr="00494D2E">
        <w:rPr>
          <w:rFonts w:asciiTheme="majorHAnsi" w:eastAsia="Arial" w:hAnsiTheme="majorHAnsi" w:cs="Arial"/>
          <w:color w:val="000000" w:themeColor="text1"/>
          <w:sz w:val="22"/>
          <w:szCs w:val="22"/>
          <w:u w:val="single"/>
        </w:rPr>
        <w:t>.</w:t>
      </w:r>
      <w:r w:rsidR="00CC19A3" w:rsidRPr="00494D2E">
        <w:rPr>
          <w:rFonts w:asciiTheme="majorHAnsi" w:eastAsia="Arial" w:hAnsiTheme="majorHAnsi" w:cs="Arial"/>
          <w:color w:val="000000" w:themeColor="text1"/>
          <w:sz w:val="22"/>
          <w:szCs w:val="22"/>
          <w:u w:val="single"/>
        </w:rPr>
        <w:t xml:space="preserve">3 Le </w:t>
      </w:r>
      <w:r w:rsidR="00F81BCE">
        <w:rPr>
          <w:rFonts w:asciiTheme="majorHAnsi" w:eastAsia="Arial" w:hAnsiTheme="majorHAnsi" w:cs="Arial"/>
          <w:color w:val="000000" w:themeColor="text1"/>
          <w:sz w:val="22"/>
          <w:szCs w:val="22"/>
          <w:u w:val="single"/>
        </w:rPr>
        <w:t>T</w:t>
      </w:r>
      <w:r w:rsidR="00CC19A3" w:rsidRPr="00494D2E">
        <w:rPr>
          <w:rFonts w:asciiTheme="majorHAnsi" w:eastAsia="Arial" w:hAnsiTheme="majorHAnsi" w:cs="Arial"/>
          <w:color w:val="000000" w:themeColor="text1"/>
          <w:sz w:val="22"/>
          <w:szCs w:val="22"/>
          <w:u w:val="single"/>
        </w:rPr>
        <w:t xml:space="preserve">résorier </w:t>
      </w:r>
    </w:p>
    <w:p w14:paraId="6091D361" w14:textId="77777777" w:rsidR="00235850" w:rsidRPr="00494D2E" w:rsidRDefault="00235850" w:rsidP="00DF136B">
      <w:pPr>
        <w:spacing w:before="120" w:after="120" w:line="288" w:lineRule="auto"/>
        <w:jc w:val="both"/>
        <w:rPr>
          <w:rFonts w:asciiTheme="majorHAnsi" w:eastAsia="Arial" w:hAnsiTheme="majorHAnsi" w:cs="Arial"/>
          <w:color w:val="000000" w:themeColor="text1"/>
          <w:sz w:val="22"/>
          <w:szCs w:val="22"/>
        </w:rPr>
      </w:pPr>
      <w:r w:rsidRPr="00494D2E">
        <w:rPr>
          <w:rFonts w:asciiTheme="majorHAnsi" w:eastAsia="Arial" w:hAnsiTheme="majorHAnsi" w:cs="Arial"/>
          <w:color w:val="000000" w:themeColor="text1"/>
          <w:sz w:val="22"/>
          <w:szCs w:val="22"/>
        </w:rPr>
        <w:t xml:space="preserve">Le </w:t>
      </w:r>
      <w:r w:rsidR="00F81BCE">
        <w:rPr>
          <w:rFonts w:asciiTheme="majorHAnsi" w:eastAsia="Arial" w:hAnsiTheme="majorHAnsi" w:cs="Arial"/>
          <w:color w:val="000000" w:themeColor="text1"/>
          <w:sz w:val="22"/>
          <w:szCs w:val="22"/>
        </w:rPr>
        <w:t>T</w:t>
      </w:r>
      <w:r w:rsidR="000553C4">
        <w:rPr>
          <w:rFonts w:asciiTheme="majorHAnsi" w:eastAsia="Arial" w:hAnsiTheme="majorHAnsi" w:cs="Arial"/>
          <w:color w:val="000000" w:themeColor="text1"/>
          <w:sz w:val="22"/>
          <w:szCs w:val="22"/>
        </w:rPr>
        <w:t>résorier</w:t>
      </w:r>
      <w:r w:rsidRPr="00494D2E">
        <w:rPr>
          <w:rFonts w:asciiTheme="majorHAnsi" w:eastAsia="Arial" w:hAnsiTheme="majorHAnsi" w:cs="Arial"/>
          <w:color w:val="000000" w:themeColor="text1"/>
          <w:sz w:val="22"/>
          <w:szCs w:val="22"/>
        </w:rPr>
        <w:t xml:space="preserve"> est responsable de la gestion financière de l'association. Il tient les comptes, prépare le budget, suit les recettes et dépenses, et présente le bilan financier lors de l'</w:t>
      </w:r>
      <w:r w:rsidR="006517C3">
        <w:rPr>
          <w:rFonts w:asciiTheme="majorHAnsi" w:eastAsia="Arial" w:hAnsiTheme="majorHAnsi" w:cs="Arial"/>
          <w:color w:val="000000" w:themeColor="text1"/>
          <w:sz w:val="22"/>
          <w:szCs w:val="22"/>
        </w:rPr>
        <w:t>Assemblée Générale</w:t>
      </w:r>
      <w:r w:rsidRPr="00494D2E">
        <w:rPr>
          <w:rFonts w:asciiTheme="majorHAnsi" w:eastAsia="Arial" w:hAnsiTheme="majorHAnsi" w:cs="Arial"/>
          <w:color w:val="000000" w:themeColor="text1"/>
          <w:sz w:val="22"/>
          <w:szCs w:val="22"/>
        </w:rPr>
        <w:t>.</w:t>
      </w:r>
    </w:p>
    <w:p w14:paraId="556726D9" w14:textId="77777777" w:rsidR="007B2110" w:rsidRPr="00494D2E" w:rsidRDefault="00235850" w:rsidP="00DF136B">
      <w:pPr>
        <w:spacing w:before="120" w:after="120" w:line="288" w:lineRule="auto"/>
        <w:jc w:val="both"/>
        <w:rPr>
          <w:rFonts w:asciiTheme="majorHAnsi" w:eastAsia="Arial" w:hAnsiTheme="majorHAnsi" w:cs="Arial"/>
          <w:color w:val="000000" w:themeColor="text1"/>
          <w:sz w:val="22"/>
          <w:szCs w:val="22"/>
        </w:rPr>
      </w:pPr>
      <w:r w:rsidRPr="00494D2E">
        <w:rPr>
          <w:rFonts w:asciiTheme="majorHAnsi" w:eastAsia="Arial" w:hAnsiTheme="majorHAnsi" w:cs="Arial"/>
          <w:color w:val="000000" w:themeColor="text1"/>
          <w:sz w:val="22"/>
          <w:szCs w:val="22"/>
        </w:rPr>
        <w:t xml:space="preserve">Le </w:t>
      </w:r>
      <w:r w:rsidR="00F81BCE">
        <w:rPr>
          <w:rFonts w:asciiTheme="majorHAnsi" w:eastAsia="Arial" w:hAnsiTheme="majorHAnsi" w:cs="Arial"/>
          <w:color w:val="000000" w:themeColor="text1"/>
          <w:sz w:val="22"/>
          <w:szCs w:val="22"/>
        </w:rPr>
        <w:t>T</w:t>
      </w:r>
      <w:r w:rsidR="000553C4">
        <w:rPr>
          <w:rFonts w:asciiTheme="majorHAnsi" w:eastAsia="Arial" w:hAnsiTheme="majorHAnsi" w:cs="Arial"/>
          <w:color w:val="000000" w:themeColor="text1"/>
          <w:sz w:val="22"/>
          <w:szCs w:val="22"/>
        </w:rPr>
        <w:t>résorier</w:t>
      </w:r>
      <w:r w:rsidRPr="00494D2E">
        <w:rPr>
          <w:rFonts w:asciiTheme="majorHAnsi" w:eastAsia="Arial" w:hAnsiTheme="majorHAnsi" w:cs="Arial"/>
          <w:color w:val="000000" w:themeColor="text1"/>
          <w:sz w:val="22"/>
          <w:szCs w:val="22"/>
        </w:rPr>
        <w:t xml:space="preserve"> est dépositaire des fonds sociaux. Il tient la comptabilité centralisée de toutes les recettes et de toutes les dépenses de l’association. Il encaisse les cotisations et répartit les subventions suivant les orientations retenues par le </w:t>
      </w:r>
      <w:r w:rsidR="00D92CDC">
        <w:rPr>
          <w:rFonts w:asciiTheme="majorHAnsi" w:eastAsia="Arial" w:hAnsiTheme="majorHAnsi" w:cs="Arial"/>
          <w:color w:val="000000" w:themeColor="text1"/>
          <w:sz w:val="22"/>
          <w:szCs w:val="22"/>
        </w:rPr>
        <w:t>Conseil d’Administration</w:t>
      </w:r>
      <w:r w:rsidRPr="00494D2E">
        <w:rPr>
          <w:rFonts w:asciiTheme="majorHAnsi" w:eastAsia="Arial" w:hAnsiTheme="majorHAnsi" w:cs="Arial"/>
          <w:color w:val="000000" w:themeColor="text1"/>
          <w:sz w:val="22"/>
          <w:szCs w:val="22"/>
        </w:rPr>
        <w:t xml:space="preserve">. Il rend compte périodiquement de sa gestion au Bureau et ne peut sans l'autorisation du </w:t>
      </w:r>
      <w:r w:rsidR="00D92CDC">
        <w:rPr>
          <w:rFonts w:asciiTheme="majorHAnsi" w:eastAsia="Arial" w:hAnsiTheme="majorHAnsi" w:cs="Arial"/>
          <w:color w:val="000000" w:themeColor="text1"/>
          <w:sz w:val="22"/>
          <w:szCs w:val="22"/>
        </w:rPr>
        <w:t>Conseil d’Administration</w:t>
      </w:r>
      <w:r w:rsidRPr="00494D2E">
        <w:rPr>
          <w:rFonts w:asciiTheme="majorHAnsi" w:eastAsia="Arial" w:hAnsiTheme="majorHAnsi" w:cs="Arial"/>
          <w:color w:val="000000" w:themeColor="text1"/>
          <w:sz w:val="22"/>
          <w:szCs w:val="22"/>
        </w:rPr>
        <w:t xml:space="preserve"> engager une dépense non prévue au </w:t>
      </w:r>
      <w:r w:rsidR="000553C4">
        <w:rPr>
          <w:rFonts w:asciiTheme="majorHAnsi" w:eastAsia="Arial" w:hAnsiTheme="majorHAnsi" w:cs="Arial"/>
          <w:color w:val="000000" w:themeColor="text1"/>
          <w:sz w:val="22"/>
          <w:szCs w:val="22"/>
        </w:rPr>
        <w:t>budget</w:t>
      </w:r>
      <w:r w:rsidRPr="00494D2E">
        <w:rPr>
          <w:rFonts w:asciiTheme="majorHAnsi" w:eastAsia="Arial" w:hAnsiTheme="majorHAnsi" w:cs="Arial"/>
          <w:color w:val="000000" w:themeColor="text1"/>
          <w:sz w:val="22"/>
          <w:szCs w:val="22"/>
        </w:rPr>
        <w:t>.</w:t>
      </w:r>
    </w:p>
    <w:p w14:paraId="714A4146" w14:textId="77777777" w:rsidR="00270B30" w:rsidRPr="00494D2E" w:rsidRDefault="00270B30" w:rsidP="00DF136B">
      <w:pPr>
        <w:spacing w:before="120" w:after="120" w:line="288" w:lineRule="auto"/>
        <w:jc w:val="both"/>
        <w:rPr>
          <w:rFonts w:asciiTheme="majorHAnsi" w:eastAsia="Arial" w:hAnsiTheme="majorHAnsi" w:cs="Arial"/>
          <w:i/>
          <w:iCs/>
          <w:color w:val="000000" w:themeColor="text1"/>
          <w:sz w:val="22"/>
          <w:szCs w:val="22"/>
        </w:rPr>
      </w:pPr>
    </w:p>
    <w:p w14:paraId="48B71097" w14:textId="77777777" w:rsidR="005C5FD5" w:rsidRPr="00494D2E" w:rsidRDefault="005C5FD5" w:rsidP="00DF136B">
      <w:pPr>
        <w:spacing w:before="120" w:after="120" w:line="288" w:lineRule="auto"/>
        <w:rPr>
          <w:rFonts w:asciiTheme="majorHAnsi" w:eastAsia="Arial" w:hAnsiTheme="majorHAnsi" w:cs="Arial"/>
          <w:color w:val="000000" w:themeColor="text1"/>
          <w:sz w:val="22"/>
          <w:szCs w:val="22"/>
          <w:u w:val="single"/>
        </w:rPr>
      </w:pPr>
      <w:r w:rsidRPr="00494D2E">
        <w:rPr>
          <w:rFonts w:asciiTheme="majorHAnsi" w:eastAsia="Arial" w:hAnsiTheme="majorHAnsi" w:cs="Arial"/>
          <w:color w:val="000000" w:themeColor="text1"/>
          <w:sz w:val="22"/>
          <w:szCs w:val="22"/>
          <w:u w:val="single"/>
        </w:rPr>
        <w:br w:type="page"/>
      </w:r>
    </w:p>
    <w:p w14:paraId="32045BEE" w14:textId="77777777" w:rsidR="002E3C21" w:rsidRPr="00DF136B" w:rsidRDefault="00270B30" w:rsidP="00DF136B">
      <w:pPr>
        <w:pStyle w:val="Titre1"/>
      </w:pPr>
      <w:bookmarkStart w:id="8" w:name="_Toc239083813"/>
      <w:r w:rsidRPr="00494D2E">
        <w:lastRenderedPageBreak/>
        <w:t>PARTIE 2 : LA PRATIQUE SPORTIVE</w:t>
      </w:r>
      <w:bookmarkEnd w:id="8"/>
    </w:p>
    <w:p w14:paraId="6C478297" w14:textId="284337F2" w:rsidR="00E17F88" w:rsidRPr="00494D2E" w:rsidRDefault="2B7D0858" w:rsidP="00DF136B">
      <w:pPr>
        <w:pStyle w:val="Titre2"/>
        <w:spacing w:before="120" w:after="120" w:line="288" w:lineRule="auto"/>
      </w:pPr>
      <w:bookmarkStart w:id="9" w:name="_Toc239083814"/>
      <w:r w:rsidRPr="00494D2E">
        <w:t xml:space="preserve">Article </w:t>
      </w:r>
      <w:r w:rsidR="005B0269">
        <w:t>8</w:t>
      </w:r>
      <w:r w:rsidRPr="00494D2E">
        <w:t xml:space="preserve"> – Conduite</w:t>
      </w:r>
      <w:bookmarkEnd w:id="9"/>
      <w:r w:rsidRPr="00494D2E">
        <w:t xml:space="preserve"> </w:t>
      </w:r>
    </w:p>
    <w:p w14:paraId="0E69BF7D" w14:textId="77777777" w:rsidR="00E17F88" w:rsidRPr="00494D2E" w:rsidRDefault="2B7D0858" w:rsidP="00DF136B">
      <w:pPr>
        <w:spacing w:before="120" w:after="120" w:line="288" w:lineRule="auto"/>
        <w:jc w:val="both"/>
        <w:rPr>
          <w:rFonts w:asciiTheme="majorHAnsi" w:eastAsia="Arial" w:hAnsiTheme="majorHAnsi" w:cs="Arial"/>
          <w:color w:val="000000" w:themeColor="text1"/>
          <w:sz w:val="22"/>
          <w:szCs w:val="22"/>
        </w:rPr>
      </w:pPr>
      <w:r w:rsidRPr="00494D2E">
        <w:rPr>
          <w:rFonts w:asciiTheme="majorHAnsi" w:eastAsia="Arial" w:hAnsiTheme="majorHAnsi" w:cs="Arial"/>
          <w:color w:val="000000" w:themeColor="text1"/>
          <w:sz w:val="22"/>
          <w:szCs w:val="22"/>
        </w:rPr>
        <w:t>Toute personne se rendant dans les locaux de l’association doit porter une tenue appropriée et adopter un langage respectueux.</w:t>
      </w:r>
    </w:p>
    <w:p w14:paraId="09E3CFCB" w14:textId="77777777" w:rsidR="00E17F88" w:rsidRPr="00494D2E" w:rsidRDefault="27EB303A" w:rsidP="00DF136B">
      <w:pPr>
        <w:spacing w:before="120" w:after="120" w:line="288" w:lineRule="auto"/>
        <w:jc w:val="both"/>
        <w:rPr>
          <w:rFonts w:asciiTheme="majorHAnsi" w:eastAsia="Arial" w:hAnsiTheme="majorHAnsi" w:cs="Arial"/>
          <w:color w:val="000000" w:themeColor="text1"/>
          <w:sz w:val="22"/>
          <w:szCs w:val="22"/>
        </w:rPr>
      </w:pPr>
      <w:r w:rsidRPr="00494D2E">
        <w:rPr>
          <w:rFonts w:asciiTheme="majorHAnsi" w:eastAsia="Arial" w:hAnsiTheme="majorHAnsi" w:cs="Arial"/>
          <w:color w:val="000000" w:themeColor="text1"/>
          <w:sz w:val="22"/>
          <w:szCs w:val="22"/>
        </w:rPr>
        <w:t>Chacun devra adopter un comportement qui n’entraîne ni trouble ni scandale pour les autres.</w:t>
      </w:r>
    </w:p>
    <w:p w14:paraId="03A746C3" w14:textId="77777777" w:rsidR="00E17F88" w:rsidRPr="00494D2E" w:rsidRDefault="2B7D0858" w:rsidP="00DF136B">
      <w:pPr>
        <w:spacing w:before="120" w:after="120" w:line="288" w:lineRule="auto"/>
        <w:jc w:val="both"/>
        <w:rPr>
          <w:rFonts w:asciiTheme="majorHAnsi" w:eastAsia="Arial" w:hAnsiTheme="majorHAnsi" w:cs="Arial"/>
          <w:color w:val="000000" w:themeColor="text1"/>
          <w:sz w:val="22"/>
          <w:szCs w:val="22"/>
        </w:rPr>
      </w:pPr>
      <w:r w:rsidRPr="00494D2E">
        <w:rPr>
          <w:rFonts w:asciiTheme="majorHAnsi" w:eastAsia="Arial" w:hAnsiTheme="majorHAnsi" w:cs="Arial"/>
          <w:color w:val="000000" w:themeColor="text1"/>
          <w:sz w:val="22"/>
          <w:szCs w:val="22"/>
        </w:rPr>
        <w:t>Les altercations et les violences sont strictement interdites dans les lieux où se déroulent les activités de l’association.</w:t>
      </w:r>
    </w:p>
    <w:p w14:paraId="43525A2A" w14:textId="77777777" w:rsidR="00E17F88" w:rsidRPr="00494D2E" w:rsidRDefault="2B7D0858" w:rsidP="00DF136B">
      <w:pPr>
        <w:spacing w:before="120" w:after="120" w:line="288" w:lineRule="auto"/>
        <w:jc w:val="both"/>
        <w:rPr>
          <w:rFonts w:asciiTheme="majorHAnsi" w:eastAsia="Arial" w:hAnsiTheme="majorHAnsi" w:cs="Arial"/>
          <w:color w:val="000000" w:themeColor="text1"/>
          <w:sz w:val="22"/>
          <w:szCs w:val="22"/>
        </w:rPr>
      </w:pPr>
      <w:r w:rsidRPr="00494D2E">
        <w:rPr>
          <w:rFonts w:asciiTheme="majorHAnsi" w:eastAsia="Arial" w:hAnsiTheme="majorHAnsi" w:cs="Arial"/>
          <w:color w:val="000000" w:themeColor="text1"/>
          <w:sz w:val="22"/>
          <w:szCs w:val="22"/>
        </w:rPr>
        <w:t>Pour pratiquer l’activité, il est impératif d'être apte et en pleine possession de ses moyens.</w:t>
      </w:r>
    </w:p>
    <w:p w14:paraId="4959E75B" w14:textId="77777777" w:rsidR="00E17F88" w:rsidRPr="00494D2E" w:rsidRDefault="2B7D0858" w:rsidP="00DF136B">
      <w:pPr>
        <w:spacing w:before="120" w:after="120" w:line="288" w:lineRule="auto"/>
        <w:jc w:val="both"/>
        <w:rPr>
          <w:rFonts w:asciiTheme="majorHAnsi" w:eastAsia="Arial" w:hAnsiTheme="majorHAnsi" w:cs="Arial"/>
          <w:color w:val="000000" w:themeColor="text1"/>
          <w:sz w:val="22"/>
          <w:szCs w:val="22"/>
        </w:rPr>
      </w:pPr>
      <w:r w:rsidRPr="00494D2E">
        <w:rPr>
          <w:rFonts w:asciiTheme="majorHAnsi" w:eastAsia="Arial" w:hAnsiTheme="majorHAnsi" w:cs="Arial"/>
          <w:color w:val="000000" w:themeColor="text1"/>
          <w:sz w:val="22"/>
          <w:szCs w:val="22"/>
        </w:rPr>
        <w:t xml:space="preserve">Tout adhérent doit avoir un comportement conforme aux valeurs et chartes de la FFME. </w:t>
      </w:r>
    </w:p>
    <w:p w14:paraId="190D6FB1" w14:textId="77777777" w:rsidR="001B1A82" w:rsidRPr="00AA5C1A" w:rsidRDefault="1417A362" w:rsidP="00AA5C1A">
      <w:pPr>
        <w:pBdr>
          <w:top w:val="single" w:sz="4" w:space="4" w:color="000000"/>
          <w:left w:val="single" w:sz="4" w:space="4" w:color="000000"/>
          <w:bottom w:val="single" w:sz="4" w:space="4" w:color="000000"/>
          <w:right w:val="single" w:sz="4" w:space="4" w:color="000000"/>
        </w:pBdr>
        <w:spacing w:before="120" w:after="120" w:line="288" w:lineRule="auto"/>
        <w:jc w:val="both"/>
        <w:rPr>
          <w:rFonts w:asciiTheme="majorHAnsi" w:eastAsia="Arial" w:hAnsiTheme="majorHAnsi" w:cs="Arial"/>
          <w:i/>
          <w:iCs/>
          <w:color w:val="000000" w:themeColor="text1"/>
          <w:sz w:val="22"/>
          <w:szCs w:val="22"/>
        </w:rPr>
      </w:pPr>
      <w:r w:rsidRPr="00494D2E">
        <w:rPr>
          <w:rFonts w:asciiTheme="majorHAnsi" w:eastAsia="Arial" w:hAnsiTheme="majorHAnsi" w:cs="Arial"/>
          <w:i/>
          <w:iCs/>
          <w:color w:val="000000" w:themeColor="text1"/>
          <w:sz w:val="22"/>
          <w:szCs w:val="22"/>
        </w:rPr>
        <w:t>En cas de procédure disciplinaire indiquée dans vos statuts, il est possible de préciser les modalités de cette dernière au sein de cet article</w:t>
      </w:r>
      <w:r w:rsidR="02C3EC04" w:rsidRPr="00494D2E">
        <w:rPr>
          <w:rFonts w:asciiTheme="majorHAnsi" w:eastAsia="Arial" w:hAnsiTheme="majorHAnsi" w:cs="Arial"/>
          <w:i/>
          <w:iCs/>
          <w:color w:val="000000" w:themeColor="text1"/>
          <w:sz w:val="22"/>
          <w:szCs w:val="22"/>
        </w:rPr>
        <w:t>.</w:t>
      </w:r>
    </w:p>
    <w:p w14:paraId="3382A6C7" w14:textId="0A3AC69A" w:rsidR="000B3D26" w:rsidRPr="00494D2E" w:rsidRDefault="000B3D26" w:rsidP="00DF136B">
      <w:pPr>
        <w:pStyle w:val="Titre2"/>
        <w:spacing w:before="120" w:after="120" w:line="288" w:lineRule="auto"/>
      </w:pPr>
      <w:bookmarkStart w:id="10" w:name="_Toc239083815"/>
      <w:r w:rsidRPr="00494D2E">
        <w:t xml:space="preserve">Article </w:t>
      </w:r>
      <w:r w:rsidR="005B0269">
        <w:t>9</w:t>
      </w:r>
      <w:r w:rsidRPr="00494D2E">
        <w:t xml:space="preserve"> – </w:t>
      </w:r>
      <w:r w:rsidR="00453B3D" w:rsidRPr="00494D2E">
        <w:t xml:space="preserve">Organisation des séances </w:t>
      </w:r>
      <w:r w:rsidR="2A6460F8" w:rsidRPr="00494D2E">
        <w:t>et sécurité</w:t>
      </w:r>
      <w:r w:rsidR="4F99A584" w:rsidRPr="00494D2E">
        <w:t xml:space="preserve"> </w:t>
      </w:r>
      <w:r w:rsidRPr="00494D2E">
        <w:t>:</w:t>
      </w:r>
      <w:bookmarkEnd w:id="10"/>
      <w:r w:rsidRPr="00494D2E">
        <w:t xml:space="preserve"> </w:t>
      </w:r>
    </w:p>
    <w:p w14:paraId="3644F317" w14:textId="77777777" w:rsidR="00E17F88" w:rsidRPr="00494D2E" w:rsidRDefault="000A3DEB" w:rsidP="00DF136B">
      <w:pPr>
        <w:shd w:val="clear" w:color="auto" w:fill="FFFFFF" w:themeFill="background1"/>
        <w:spacing w:before="120" w:after="120" w:line="288" w:lineRule="auto"/>
        <w:jc w:val="both"/>
        <w:rPr>
          <w:rFonts w:asciiTheme="majorHAnsi" w:eastAsia="Arial" w:hAnsiTheme="majorHAnsi" w:cs="Arial"/>
          <w:color w:val="000000" w:themeColor="text1"/>
          <w:sz w:val="22"/>
          <w:szCs w:val="22"/>
        </w:rPr>
      </w:pPr>
      <w:r w:rsidRPr="00494D2E">
        <w:rPr>
          <w:rFonts w:asciiTheme="majorHAnsi" w:eastAsia="Arial" w:hAnsiTheme="majorHAnsi" w:cs="Arial"/>
          <w:color w:val="000000" w:themeColor="text1"/>
          <w:sz w:val="22"/>
          <w:szCs w:val="22"/>
        </w:rPr>
        <w:t>L</w:t>
      </w:r>
      <w:r w:rsidR="00B07BBC" w:rsidRPr="00494D2E">
        <w:rPr>
          <w:rFonts w:asciiTheme="majorHAnsi" w:eastAsia="Arial" w:hAnsiTheme="majorHAnsi" w:cs="Arial"/>
          <w:color w:val="000000" w:themeColor="text1"/>
          <w:sz w:val="22"/>
          <w:szCs w:val="22"/>
        </w:rPr>
        <w:t>es membres</w:t>
      </w:r>
      <w:r w:rsidRPr="00494D2E">
        <w:rPr>
          <w:rFonts w:asciiTheme="majorHAnsi" w:eastAsia="Arial" w:hAnsiTheme="majorHAnsi" w:cs="Arial"/>
          <w:color w:val="000000" w:themeColor="text1"/>
          <w:sz w:val="22"/>
          <w:szCs w:val="22"/>
        </w:rPr>
        <w:t xml:space="preserve"> doivent respecter les règles </w:t>
      </w:r>
      <w:r w:rsidR="7E5F4A4D" w:rsidRPr="00494D2E">
        <w:rPr>
          <w:rFonts w:asciiTheme="majorHAnsi" w:eastAsia="Arial" w:hAnsiTheme="majorHAnsi" w:cs="Arial"/>
          <w:color w:val="000000" w:themeColor="text1"/>
          <w:sz w:val="22"/>
          <w:szCs w:val="22"/>
        </w:rPr>
        <w:t xml:space="preserve">et recommandations </w:t>
      </w:r>
      <w:r w:rsidRPr="00494D2E">
        <w:rPr>
          <w:rFonts w:asciiTheme="majorHAnsi" w:eastAsia="Arial" w:hAnsiTheme="majorHAnsi" w:cs="Arial"/>
          <w:color w:val="000000" w:themeColor="text1"/>
          <w:sz w:val="22"/>
          <w:szCs w:val="22"/>
        </w:rPr>
        <w:t xml:space="preserve">de sécurité relatives </w:t>
      </w:r>
      <w:r w:rsidR="4D6EB5D4" w:rsidRPr="00494D2E">
        <w:rPr>
          <w:rFonts w:asciiTheme="majorHAnsi" w:eastAsia="Arial" w:hAnsiTheme="majorHAnsi" w:cs="Arial"/>
          <w:color w:val="000000" w:themeColor="text1"/>
          <w:sz w:val="22"/>
          <w:szCs w:val="22"/>
        </w:rPr>
        <w:t xml:space="preserve">aux différentes disciplines fédérales proposées par la structure. </w:t>
      </w:r>
    </w:p>
    <w:p w14:paraId="0E2E882F" w14:textId="77777777" w:rsidR="7E58E988" w:rsidRPr="00494D2E" w:rsidRDefault="4D6EB5D4" w:rsidP="00DF136B">
      <w:pPr>
        <w:shd w:val="clear" w:color="auto" w:fill="FFFFFF" w:themeFill="background1"/>
        <w:spacing w:before="120" w:after="120" w:line="288" w:lineRule="auto"/>
        <w:jc w:val="both"/>
        <w:rPr>
          <w:rFonts w:asciiTheme="majorHAnsi" w:eastAsia="Arial" w:hAnsiTheme="majorHAnsi" w:cs="Arial"/>
          <w:color w:val="000000" w:themeColor="text1"/>
          <w:sz w:val="22"/>
          <w:szCs w:val="22"/>
        </w:rPr>
      </w:pPr>
      <w:r w:rsidRPr="00494D2E">
        <w:rPr>
          <w:rFonts w:asciiTheme="majorHAnsi" w:eastAsia="Arial" w:hAnsiTheme="majorHAnsi" w:cs="Arial"/>
          <w:color w:val="000000" w:themeColor="text1"/>
          <w:sz w:val="22"/>
          <w:szCs w:val="22"/>
        </w:rPr>
        <w:t>Ces r</w:t>
      </w:r>
      <w:r w:rsidR="79ABD4F9" w:rsidRPr="00494D2E">
        <w:rPr>
          <w:rFonts w:asciiTheme="majorHAnsi" w:eastAsia="Arial" w:hAnsiTheme="majorHAnsi" w:cs="Arial"/>
          <w:color w:val="000000" w:themeColor="text1"/>
          <w:sz w:val="22"/>
          <w:szCs w:val="22"/>
        </w:rPr>
        <w:t>ègles et recommandations sont disponibles sur le site internet de la Fédération.</w:t>
      </w:r>
    </w:p>
    <w:p w14:paraId="2A2B29D9" w14:textId="77777777" w:rsidR="05CDEEE4" w:rsidRPr="00494D2E" w:rsidRDefault="05CDEEE4" w:rsidP="00DF136B">
      <w:pPr>
        <w:shd w:val="clear" w:color="auto" w:fill="FFFFFF" w:themeFill="background1"/>
        <w:spacing w:before="120" w:after="120" w:line="288" w:lineRule="auto"/>
        <w:jc w:val="both"/>
        <w:rPr>
          <w:rFonts w:asciiTheme="majorHAnsi" w:eastAsia="Arial" w:hAnsiTheme="majorHAnsi" w:cs="Arial"/>
          <w:color w:val="000000" w:themeColor="text1"/>
          <w:sz w:val="22"/>
          <w:szCs w:val="22"/>
        </w:rPr>
      </w:pPr>
      <w:r w:rsidRPr="00494D2E">
        <w:rPr>
          <w:rFonts w:asciiTheme="majorHAnsi" w:eastAsia="Arial" w:hAnsiTheme="majorHAnsi" w:cs="Arial"/>
          <w:color w:val="000000" w:themeColor="text1"/>
          <w:sz w:val="22"/>
          <w:szCs w:val="22"/>
        </w:rPr>
        <w:t xml:space="preserve">Cet article peut être complété en fonction de votre pratique club </w:t>
      </w:r>
    </w:p>
    <w:p w14:paraId="645E0EB6" w14:textId="24CBB35B" w:rsidR="0053468C" w:rsidRPr="005B0269" w:rsidRDefault="00067888" w:rsidP="005B0269">
      <w:pPr>
        <w:shd w:val="clear" w:color="auto" w:fill="FFFFFF" w:themeFill="background1"/>
        <w:spacing w:before="120" w:after="120" w:line="288" w:lineRule="auto"/>
        <w:jc w:val="both"/>
        <w:rPr>
          <w:rFonts w:asciiTheme="majorHAnsi" w:eastAsia="Arial" w:hAnsiTheme="majorHAnsi" w:cs="Arial"/>
          <w:color w:val="000000" w:themeColor="text1"/>
          <w:sz w:val="22"/>
          <w:szCs w:val="22"/>
        </w:rPr>
      </w:pPr>
      <w:r>
        <w:rPr>
          <w:rFonts w:asciiTheme="majorHAnsi" w:eastAsia="Arial" w:hAnsiTheme="majorHAnsi" w:cs="Arial"/>
          <w:color w:val="000000" w:themeColor="text1"/>
          <w:sz w:val="22"/>
          <w:szCs w:val="22"/>
        </w:rPr>
        <w:t>Le club veille à la protection des mineur</w:t>
      </w:r>
      <w:r w:rsidR="00D772F0">
        <w:rPr>
          <w:rFonts w:asciiTheme="majorHAnsi" w:eastAsia="Arial" w:hAnsiTheme="majorHAnsi" w:cs="Arial"/>
          <w:color w:val="000000" w:themeColor="text1"/>
          <w:sz w:val="22"/>
          <w:szCs w:val="22"/>
        </w:rPr>
        <w:t>.es et rappelle</w:t>
      </w:r>
      <w:r w:rsidR="00401490">
        <w:rPr>
          <w:rFonts w:asciiTheme="majorHAnsi" w:eastAsia="Arial" w:hAnsiTheme="majorHAnsi" w:cs="Arial"/>
          <w:color w:val="000000" w:themeColor="text1"/>
          <w:sz w:val="22"/>
          <w:szCs w:val="22"/>
        </w:rPr>
        <w:t xml:space="preserve"> l’obligation de signaler sans délai toute situation de danger aux autorités compétentes (119 – Allô Enfance en Danger</w:t>
      </w:r>
      <w:r w:rsidR="005811FF">
        <w:rPr>
          <w:rFonts w:asciiTheme="majorHAnsi" w:eastAsia="Arial" w:hAnsiTheme="majorHAnsi" w:cs="Arial"/>
          <w:color w:val="000000" w:themeColor="text1"/>
          <w:sz w:val="22"/>
          <w:szCs w:val="22"/>
        </w:rPr>
        <w:t>, procureur de la République).</w:t>
      </w:r>
    </w:p>
    <w:p w14:paraId="1DEA86CB" w14:textId="3319A516" w:rsidR="0053468C" w:rsidRPr="005B0269" w:rsidRDefault="0053468C" w:rsidP="005B0269">
      <w:pPr>
        <w:pStyle w:val="Titre2"/>
        <w:spacing w:before="120" w:after="120" w:line="288" w:lineRule="auto"/>
      </w:pPr>
      <w:bookmarkStart w:id="11" w:name="_Toc239083816"/>
      <w:r w:rsidRPr="005B0269">
        <w:t xml:space="preserve">Article </w:t>
      </w:r>
      <w:r w:rsidR="005B0269">
        <w:t>11</w:t>
      </w:r>
      <w:r w:rsidRPr="005B0269">
        <w:t xml:space="preserve"> – Désignation et rôle des référents VSS</w:t>
      </w:r>
      <w:bookmarkEnd w:id="11"/>
    </w:p>
    <w:p w14:paraId="550AA574" w14:textId="619B7B07" w:rsidR="00D8258B" w:rsidRDefault="000F513C" w:rsidP="005B0269">
      <w:pPr>
        <w:jc w:val="both"/>
      </w:pPr>
      <w:r>
        <w:t xml:space="preserve">Le club désigne un ou plusieurs référents chargés de la prévention des violences sexistes et sexuelles </w:t>
      </w:r>
      <w:r w:rsidR="00716BD3">
        <w:t xml:space="preserve">(référents VSS), dont les coordonnées sont portées à la connaissance de l’ensemble des membres. Ils accueillent la parole, orientent et relaient les signalements. </w:t>
      </w:r>
    </w:p>
    <w:p w14:paraId="02B7026C" w14:textId="7C34354D" w:rsidR="00D205DC" w:rsidRDefault="00B9598F" w:rsidP="005B0269">
      <w:pPr>
        <w:pStyle w:val="Titre2"/>
        <w:spacing w:before="120" w:after="120" w:line="288" w:lineRule="auto"/>
      </w:pPr>
      <w:bookmarkStart w:id="12" w:name="_Toc239083817"/>
      <w:r w:rsidRPr="00205F30">
        <w:t xml:space="preserve">Article </w:t>
      </w:r>
      <w:r>
        <w:t>1</w:t>
      </w:r>
      <w:r w:rsidR="005B0269">
        <w:t>2</w:t>
      </w:r>
      <w:r w:rsidRPr="00205F30">
        <w:t xml:space="preserve"> – </w:t>
      </w:r>
      <w:r>
        <w:t>Procédur</w:t>
      </w:r>
      <w:r w:rsidR="00815E1F">
        <w:t xml:space="preserve">e </w:t>
      </w:r>
      <w:r w:rsidR="00D205DC">
        <w:t>de signalement et confidentialité</w:t>
      </w:r>
      <w:bookmarkEnd w:id="12"/>
    </w:p>
    <w:p w14:paraId="7A0BAC3B" w14:textId="79EDC361" w:rsidR="00B9598F" w:rsidRPr="005B0269" w:rsidRDefault="00E5534A" w:rsidP="005B0269">
      <w:pPr>
        <w:rPr>
          <w:sz w:val="22"/>
          <w:szCs w:val="22"/>
        </w:rPr>
      </w:pPr>
      <w:r>
        <w:rPr>
          <w:sz w:val="22"/>
          <w:szCs w:val="22"/>
        </w:rPr>
        <w:t>Toute personne victime ou témoin peut signaler une situation auprès d’un référent VSS ou via d’autres moyens (mail de la FFME, mail Signal-Sport, association Colosse aux pieds d’argile</w:t>
      </w:r>
      <w:r w:rsidR="00E917E3">
        <w:rPr>
          <w:sz w:val="22"/>
          <w:szCs w:val="22"/>
        </w:rPr>
        <w:t xml:space="preserve">). Les signalements sont traités avec confidentialité et diligence. Aucune mesure de rétorsion ne peut être prise à l’encontre d’une personne ayant signalé de bonne </w:t>
      </w:r>
      <w:r w:rsidR="0067214C">
        <w:rPr>
          <w:sz w:val="22"/>
          <w:szCs w:val="22"/>
        </w:rPr>
        <w:t xml:space="preserve">foi. </w:t>
      </w:r>
    </w:p>
    <w:p w14:paraId="45791DC5" w14:textId="4B842786" w:rsidR="00E17F88" w:rsidRPr="00494D2E" w:rsidRDefault="2B7D0858" w:rsidP="00DF136B">
      <w:pPr>
        <w:pStyle w:val="Titre2"/>
        <w:spacing w:before="120" w:after="120" w:line="288" w:lineRule="auto"/>
      </w:pPr>
      <w:bookmarkStart w:id="13" w:name="_Toc239083818"/>
      <w:r w:rsidRPr="00494D2E">
        <w:t xml:space="preserve">Article </w:t>
      </w:r>
      <w:r w:rsidR="005811FF">
        <w:t xml:space="preserve"> 1</w:t>
      </w:r>
      <w:r w:rsidR="005B0269">
        <w:t>3</w:t>
      </w:r>
      <w:r w:rsidRPr="00494D2E">
        <w:t>– Obligations des membres</w:t>
      </w:r>
      <w:bookmarkEnd w:id="13"/>
    </w:p>
    <w:p w14:paraId="5277ED46" w14:textId="4C918527" w:rsidR="00E17F88" w:rsidRPr="00494D2E" w:rsidRDefault="005811FF" w:rsidP="00DF136B">
      <w:pPr>
        <w:spacing w:before="120" w:after="120" w:line="288" w:lineRule="auto"/>
        <w:jc w:val="both"/>
        <w:rPr>
          <w:rFonts w:asciiTheme="majorHAnsi" w:eastAsia="Arial" w:hAnsiTheme="majorHAnsi" w:cs="Arial"/>
          <w:color w:val="000000" w:themeColor="text1"/>
          <w:sz w:val="22"/>
          <w:szCs w:val="22"/>
        </w:rPr>
      </w:pPr>
      <w:r>
        <w:rPr>
          <w:rFonts w:asciiTheme="majorHAnsi" w:eastAsia="Arial" w:hAnsiTheme="majorHAnsi" w:cs="Arial"/>
          <w:color w:val="000000" w:themeColor="text1"/>
          <w:sz w:val="22"/>
          <w:szCs w:val="22"/>
          <w:u w:val="single"/>
        </w:rPr>
        <w:t xml:space="preserve"> 1</w:t>
      </w:r>
      <w:r w:rsidR="005B0269">
        <w:rPr>
          <w:rFonts w:asciiTheme="majorHAnsi" w:eastAsia="Arial" w:hAnsiTheme="majorHAnsi" w:cs="Arial"/>
          <w:color w:val="000000" w:themeColor="text1"/>
          <w:sz w:val="22"/>
          <w:szCs w:val="22"/>
          <w:u w:val="single"/>
        </w:rPr>
        <w:t>3</w:t>
      </w:r>
      <w:r w:rsidR="00623CBF" w:rsidRPr="00494D2E">
        <w:rPr>
          <w:rFonts w:asciiTheme="majorHAnsi" w:eastAsia="Arial" w:hAnsiTheme="majorHAnsi" w:cs="Arial"/>
          <w:color w:val="000000" w:themeColor="text1"/>
          <w:sz w:val="22"/>
          <w:szCs w:val="22"/>
          <w:u w:val="single"/>
        </w:rPr>
        <w:t xml:space="preserve">.1 </w:t>
      </w:r>
      <w:r w:rsidR="2B7D0858" w:rsidRPr="00494D2E">
        <w:rPr>
          <w:rFonts w:asciiTheme="majorHAnsi" w:eastAsia="Arial" w:hAnsiTheme="majorHAnsi" w:cs="Arial"/>
          <w:color w:val="000000" w:themeColor="text1"/>
          <w:sz w:val="22"/>
          <w:szCs w:val="22"/>
          <w:u w:val="single"/>
        </w:rPr>
        <w:t xml:space="preserve">Rangement, propreté : </w:t>
      </w:r>
    </w:p>
    <w:p w14:paraId="5DD6870C" w14:textId="77777777" w:rsidR="00763A4D" w:rsidRPr="00DF136B" w:rsidRDefault="00482C91" w:rsidP="00DF136B">
      <w:pPr>
        <w:spacing w:before="120" w:after="120" w:line="288" w:lineRule="auto"/>
        <w:jc w:val="both"/>
        <w:rPr>
          <w:rFonts w:asciiTheme="majorHAnsi" w:eastAsia="Arial" w:hAnsiTheme="majorHAnsi" w:cs="Arial"/>
          <w:i/>
          <w:iCs/>
          <w:color w:val="000000" w:themeColor="text1"/>
          <w:sz w:val="22"/>
          <w:szCs w:val="22"/>
        </w:rPr>
      </w:pPr>
      <w:r w:rsidRPr="00494D2E">
        <w:rPr>
          <w:rFonts w:asciiTheme="majorHAnsi" w:eastAsia="Arial" w:hAnsiTheme="majorHAnsi" w:cs="Arial"/>
          <w:i/>
          <w:iCs/>
          <w:color w:val="000000" w:themeColor="text1"/>
          <w:sz w:val="22"/>
          <w:szCs w:val="22"/>
        </w:rPr>
        <w:t xml:space="preserve">À </w:t>
      </w:r>
      <w:r w:rsidR="00763A4D" w:rsidRPr="00494D2E">
        <w:rPr>
          <w:rFonts w:asciiTheme="majorHAnsi" w:eastAsia="Arial" w:hAnsiTheme="majorHAnsi" w:cs="Arial"/>
          <w:i/>
          <w:iCs/>
          <w:color w:val="000000" w:themeColor="text1"/>
          <w:sz w:val="22"/>
          <w:szCs w:val="22"/>
        </w:rPr>
        <w:t xml:space="preserve">compléter par l’association </w:t>
      </w:r>
    </w:p>
    <w:p w14:paraId="0A07B16D" w14:textId="021A79DB" w:rsidR="00763A4D" w:rsidRPr="00494D2E" w:rsidRDefault="005811FF" w:rsidP="00DF136B">
      <w:pPr>
        <w:spacing w:before="120" w:after="120" w:line="288" w:lineRule="auto"/>
        <w:jc w:val="both"/>
        <w:rPr>
          <w:rFonts w:asciiTheme="majorHAnsi" w:eastAsia="Arial" w:hAnsiTheme="majorHAnsi" w:cs="Arial"/>
          <w:color w:val="000000" w:themeColor="text1"/>
          <w:sz w:val="22"/>
          <w:szCs w:val="22"/>
        </w:rPr>
      </w:pPr>
      <w:r>
        <w:rPr>
          <w:rFonts w:asciiTheme="majorHAnsi" w:eastAsia="Arial" w:hAnsiTheme="majorHAnsi" w:cs="Arial"/>
          <w:color w:val="000000" w:themeColor="text1"/>
          <w:sz w:val="22"/>
          <w:szCs w:val="22"/>
          <w:u w:val="single"/>
        </w:rPr>
        <w:t xml:space="preserve"> 1</w:t>
      </w:r>
      <w:r w:rsidR="005B0269">
        <w:rPr>
          <w:rFonts w:asciiTheme="majorHAnsi" w:eastAsia="Arial" w:hAnsiTheme="majorHAnsi" w:cs="Arial"/>
          <w:color w:val="000000" w:themeColor="text1"/>
          <w:sz w:val="22"/>
          <w:szCs w:val="22"/>
          <w:u w:val="single"/>
        </w:rPr>
        <w:t>3</w:t>
      </w:r>
      <w:r w:rsidR="00623CBF" w:rsidRPr="00494D2E">
        <w:rPr>
          <w:rFonts w:asciiTheme="majorHAnsi" w:eastAsia="Arial" w:hAnsiTheme="majorHAnsi" w:cs="Arial"/>
          <w:color w:val="000000" w:themeColor="text1"/>
          <w:sz w:val="22"/>
          <w:szCs w:val="22"/>
          <w:u w:val="single"/>
        </w:rPr>
        <w:t xml:space="preserve">.2 </w:t>
      </w:r>
      <w:r w:rsidR="2B7D0858" w:rsidRPr="00494D2E">
        <w:rPr>
          <w:rFonts w:asciiTheme="majorHAnsi" w:eastAsia="Arial" w:hAnsiTheme="majorHAnsi" w:cs="Arial"/>
          <w:color w:val="000000" w:themeColor="text1"/>
          <w:sz w:val="22"/>
          <w:szCs w:val="22"/>
          <w:u w:val="single"/>
        </w:rPr>
        <w:t xml:space="preserve">Tenue vestimentaire : </w:t>
      </w:r>
    </w:p>
    <w:p w14:paraId="642E62CF" w14:textId="77777777" w:rsidR="00763A4D" w:rsidRPr="00DF136B" w:rsidRDefault="00AD7EB1" w:rsidP="00DF136B">
      <w:pPr>
        <w:spacing w:before="120" w:after="120" w:line="288" w:lineRule="auto"/>
        <w:jc w:val="both"/>
        <w:rPr>
          <w:rFonts w:asciiTheme="majorHAnsi" w:eastAsia="Arial" w:hAnsiTheme="majorHAnsi" w:cs="Arial"/>
          <w:i/>
          <w:iCs/>
          <w:color w:val="000000" w:themeColor="text1"/>
          <w:sz w:val="22"/>
          <w:szCs w:val="22"/>
        </w:rPr>
      </w:pPr>
      <w:r w:rsidRPr="00494D2E">
        <w:rPr>
          <w:rFonts w:asciiTheme="majorHAnsi" w:eastAsia="Arial" w:hAnsiTheme="majorHAnsi" w:cs="Arial"/>
          <w:i/>
          <w:iCs/>
          <w:color w:val="000000" w:themeColor="text1"/>
          <w:sz w:val="22"/>
          <w:szCs w:val="22"/>
        </w:rPr>
        <w:t xml:space="preserve">À </w:t>
      </w:r>
      <w:r w:rsidR="00763A4D" w:rsidRPr="00494D2E">
        <w:rPr>
          <w:rFonts w:asciiTheme="majorHAnsi" w:eastAsia="Arial" w:hAnsiTheme="majorHAnsi" w:cs="Arial"/>
          <w:i/>
          <w:iCs/>
          <w:color w:val="000000" w:themeColor="text1"/>
          <w:sz w:val="22"/>
          <w:szCs w:val="22"/>
        </w:rPr>
        <w:t xml:space="preserve">compléter par l’association </w:t>
      </w:r>
    </w:p>
    <w:p w14:paraId="62919296" w14:textId="77777777" w:rsidR="433022B9" w:rsidRPr="00DF136B" w:rsidRDefault="00763A4D" w:rsidP="7ACD7A77">
      <w:pPr>
        <w:spacing w:before="120" w:after="120" w:line="288" w:lineRule="auto"/>
        <w:jc w:val="both"/>
        <w:rPr>
          <w:rFonts w:asciiTheme="majorHAnsi" w:eastAsia="Arial" w:hAnsiTheme="majorHAnsi" w:cs="Arial"/>
          <w:i/>
          <w:iCs/>
          <w:color w:val="000000" w:themeColor="text1"/>
          <w:sz w:val="22"/>
          <w:szCs w:val="22"/>
        </w:rPr>
      </w:pPr>
      <w:r w:rsidRPr="7ACD7A77">
        <w:rPr>
          <w:rFonts w:asciiTheme="majorHAnsi" w:eastAsia="Arial" w:hAnsiTheme="majorHAnsi" w:cs="Arial"/>
          <w:i/>
          <w:iCs/>
          <w:color w:val="000000" w:themeColor="text1"/>
          <w:sz w:val="22"/>
          <w:szCs w:val="22"/>
        </w:rPr>
        <w:t xml:space="preserve">Exemple : </w:t>
      </w:r>
      <w:r w:rsidR="2B7D0858" w:rsidRPr="7ACD7A77">
        <w:rPr>
          <w:rFonts w:asciiTheme="majorHAnsi" w:eastAsia="Arial" w:hAnsiTheme="majorHAnsi" w:cs="Arial"/>
          <w:i/>
          <w:iCs/>
          <w:color w:val="000000" w:themeColor="text1"/>
          <w:sz w:val="22"/>
          <w:szCs w:val="22"/>
        </w:rPr>
        <w:t>de porter des chaussons lors de la pratique (les chaussures de ville étant interdites)</w:t>
      </w:r>
      <w:r w:rsidR="00EA0D98" w:rsidRPr="7ACD7A77">
        <w:rPr>
          <w:rFonts w:asciiTheme="majorHAnsi" w:eastAsia="Arial" w:hAnsiTheme="majorHAnsi" w:cs="Arial"/>
          <w:i/>
          <w:iCs/>
          <w:color w:val="000000" w:themeColor="text1"/>
          <w:sz w:val="22"/>
          <w:szCs w:val="22"/>
        </w:rPr>
        <w:t xml:space="preserve">, </w:t>
      </w:r>
      <w:r w:rsidR="2B7D0858" w:rsidRPr="7ACD7A77">
        <w:rPr>
          <w:rFonts w:asciiTheme="majorHAnsi" w:eastAsia="Arial" w:hAnsiTheme="majorHAnsi" w:cs="Arial"/>
          <w:i/>
          <w:iCs/>
          <w:color w:val="000000" w:themeColor="text1"/>
          <w:sz w:val="22"/>
          <w:szCs w:val="22"/>
        </w:rPr>
        <w:t>ne pas pratiquer torse nu</w:t>
      </w:r>
      <w:r w:rsidR="00EA0D98" w:rsidRPr="7ACD7A77">
        <w:rPr>
          <w:rFonts w:asciiTheme="majorHAnsi" w:eastAsia="Arial" w:hAnsiTheme="majorHAnsi" w:cs="Arial"/>
          <w:i/>
          <w:iCs/>
          <w:color w:val="000000" w:themeColor="text1"/>
          <w:sz w:val="22"/>
          <w:szCs w:val="22"/>
        </w:rPr>
        <w:t>…</w:t>
      </w:r>
    </w:p>
    <w:p w14:paraId="05B17A35" w14:textId="361195D5" w:rsidR="00062286" w:rsidRPr="00DF136B" w:rsidRDefault="005811FF" w:rsidP="00DF136B">
      <w:pPr>
        <w:spacing w:before="120" w:after="120" w:line="288" w:lineRule="auto"/>
        <w:jc w:val="both"/>
        <w:rPr>
          <w:rFonts w:asciiTheme="majorHAnsi" w:eastAsia="Arial" w:hAnsiTheme="majorHAnsi" w:cs="Arial"/>
          <w:color w:val="000000" w:themeColor="text1"/>
          <w:sz w:val="22"/>
          <w:szCs w:val="22"/>
        </w:rPr>
      </w:pPr>
      <w:r>
        <w:rPr>
          <w:rFonts w:asciiTheme="majorHAnsi" w:eastAsia="Arial" w:hAnsiTheme="majorHAnsi" w:cs="Arial"/>
          <w:color w:val="000000" w:themeColor="text1"/>
          <w:sz w:val="22"/>
          <w:szCs w:val="22"/>
          <w:u w:val="single"/>
        </w:rPr>
        <w:lastRenderedPageBreak/>
        <w:t xml:space="preserve"> 1</w:t>
      </w:r>
      <w:r w:rsidR="005B0269">
        <w:rPr>
          <w:rFonts w:asciiTheme="majorHAnsi" w:eastAsia="Arial" w:hAnsiTheme="majorHAnsi" w:cs="Arial"/>
          <w:color w:val="000000" w:themeColor="text1"/>
          <w:sz w:val="22"/>
          <w:szCs w:val="22"/>
          <w:u w:val="single"/>
        </w:rPr>
        <w:t>3</w:t>
      </w:r>
      <w:r w:rsidR="00623CBF" w:rsidRPr="00494D2E">
        <w:rPr>
          <w:rFonts w:asciiTheme="majorHAnsi" w:eastAsia="Arial" w:hAnsiTheme="majorHAnsi" w:cs="Arial"/>
          <w:color w:val="000000" w:themeColor="text1"/>
          <w:sz w:val="22"/>
          <w:szCs w:val="22"/>
          <w:u w:val="single"/>
        </w:rPr>
        <w:t xml:space="preserve">.3 </w:t>
      </w:r>
      <w:r w:rsidR="2B7D0858" w:rsidRPr="00494D2E">
        <w:rPr>
          <w:rFonts w:asciiTheme="majorHAnsi" w:eastAsia="Arial" w:hAnsiTheme="majorHAnsi" w:cs="Arial"/>
          <w:color w:val="000000" w:themeColor="text1"/>
          <w:sz w:val="22"/>
          <w:szCs w:val="22"/>
          <w:u w:val="single"/>
        </w:rPr>
        <w:t>Interdiction :</w:t>
      </w:r>
    </w:p>
    <w:p w14:paraId="04AA0472" w14:textId="77777777" w:rsidR="00062286" w:rsidRPr="00DF136B" w:rsidRDefault="001842BD" w:rsidP="00DF136B">
      <w:pPr>
        <w:spacing w:before="120" w:after="120" w:line="288" w:lineRule="auto"/>
        <w:jc w:val="both"/>
        <w:rPr>
          <w:rFonts w:asciiTheme="majorHAnsi" w:eastAsia="Arial" w:hAnsiTheme="majorHAnsi" w:cs="Arial"/>
          <w:i/>
          <w:iCs/>
          <w:color w:val="000000" w:themeColor="text1"/>
          <w:sz w:val="22"/>
          <w:szCs w:val="22"/>
        </w:rPr>
      </w:pPr>
      <w:r w:rsidRPr="00494D2E">
        <w:rPr>
          <w:rFonts w:asciiTheme="majorHAnsi" w:eastAsia="Arial" w:hAnsiTheme="majorHAnsi" w:cs="Arial"/>
          <w:i/>
          <w:iCs/>
          <w:color w:val="000000" w:themeColor="text1"/>
          <w:sz w:val="22"/>
          <w:szCs w:val="22"/>
        </w:rPr>
        <w:t xml:space="preserve">À </w:t>
      </w:r>
      <w:r w:rsidR="00062286" w:rsidRPr="00494D2E">
        <w:rPr>
          <w:rFonts w:asciiTheme="majorHAnsi" w:eastAsia="Arial" w:hAnsiTheme="majorHAnsi" w:cs="Arial"/>
          <w:i/>
          <w:iCs/>
          <w:color w:val="000000" w:themeColor="text1"/>
          <w:sz w:val="22"/>
          <w:szCs w:val="22"/>
        </w:rPr>
        <w:t xml:space="preserve">compléter par l’association </w:t>
      </w:r>
    </w:p>
    <w:p w14:paraId="09793DF1" w14:textId="77777777" w:rsidR="00E17F88" w:rsidRPr="00DF136B" w:rsidRDefault="00062286" w:rsidP="00DF136B">
      <w:pPr>
        <w:spacing w:before="120" w:after="120" w:line="288" w:lineRule="auto"/>
        <w:jc w:val="both"/>
        <w:rPr>
          <w:rFonts w:asciiTheme="majorHAnsi" w:eastAsia="Times New Roman" w:hAnsiTheme="majorHAnsi" w:cs="Times New Roman"/>
          <w:i/>
          <w:iCs/>
          <w:color w:val="000000" w:themeColor="text1"/>
          <w:sz w:val="22"/>
          <w:szCs w:val="22"/>
        </w:rPr>
      </w:pPr>
      <w:r w:rsidRPr="00494D2E">
        <w:rPr>
          <w:rFonts w:asciiTheme="majorHAnsi" w:eastAsia="Arial" w:hAnsiTheme="majorHAnsi" w:cs="Arial"/>
          <w:i/>
          <w:iCs/>
          <w:color w:val="000000" w:themeColor="text1"/>
          <w:sz w:val="22"/>
          <w:szCs w:val="22"/>
        </w:rPr>
        <w:t>Exemple :</w:t>
      </w:r>
      <w:r w:rsidRPr="00494D2E">
        <w:rPr>
          <w:rFonts w:asciiTheme="majorHAnsi" w:eastAsia="Times New Roman" w:hAnsiTheme="majorHAnsi" w:cs="Times New Roman"/>
          <w:i/>
          <w:iCs/>
          <w:color w:val="000000" w:themeColor="text1"/>
          <w:sz w:val="22"/>
          <w:szCs w:val="22"/>
        </w:rPr>
        <w:t xml:space="preserve"> </w:t>
      </w:r>
      <w:r w:rsidR="2B7D0858" w:rsidRPr="00494D2E">
        <w:rPr>
          <w:rFonts w:asciiTheme="majorHAnsi" w:eastAsia="Arial" w:hAnsiTheme="majorHAnsi" w:cs="Arial"/>
          <w:i/>
          <w:iCs/>
          <w:color w:val="000000" w:themeColor="text1"/>
          <w:sz w:val="22"/>
          <w:szCs w:val="22"/>
        </w:rPr>
        <w:t>utiliser son téléphone portable lors de la pratique (</w:t>
      </w:r>
      <w:r w:rsidR="008C748F" w:rsidRPr="00494D2E">
        <w:rPr>
          <w:rFonts w:asciiTheme="majorHAnsi" w:eastAsia="Arial" w:hAnsiTheme="majorHAnsi" w:cs="Arial"/>
          <w:i/>
          <w:iCs/>
          <w:color w:val="000000" w:themeColor="text1"/>
          <w:sz w:val="22"/>
          <w:szCs w:val="22"/>
        </w:rPr>
        <w:t>adhérent</w:t>
      </w:r>
      <w:r w:rsidR="2B7D0858" w:rsidRPr="00494D2E">
        <w:rPr>
          <w:rFonts w:asciiTheme="majorHAnsi" w:eastAsia="Arial" w:hAnsiTheme="majorHAnsi" w:cs="Arial"/>
          <w:i/>
          <w:iCs/>
          <w:color w:val="000000" w:themeColor="text1"/>
          <w:sz w:val="22"/>
          <w:szCs w:val="22"/>
        </w:rPr>
        <w:t>)</w:t>
      </w:r>
      <w:r w:rsidRPr="00494D2E">
        <w:rPr>
          <w:rFonts w:asciiTheme="majorHAnsi" w:eastAsia="Times New Roman" w:hAnsiTheme="majorHAnsi" w:cs="Times New Roman"/>
          <w:i/>
          <w:iCs/>
          <w:color w:val="000000" w:themeColor="text1"/>
          <w:sz w:val="22"/>
          <w:szCs w:val="22"/>
        </w:rPr>
        <w:t xml:space="preserve">, </w:t>
      </w:r>
      <w:r w:rsidR="2B7D0858" w:rsidRPr="00494D2E">
        <w:rPr>
          <w:rFonts w:asciiTheme="majorHAnsi" w:eastAsia="Arial" w:hAnsiTheme="majorHAnsi" w:cs="Arial"/>
          <w:i/>
          <w:iCs/>
          <w:color w:val="000000" w:themeColor="text1"/>
          <w:sz w:val="22"/>
          <w:szCs w:val="22"/>
        </w:rPr>
        <w:t>utiliser de la magnésie en vrac (l’utilisation de la magnésie liquide ou en boule est autorisée)</w:t>
      </w:r>
      <w:r w:rsidRPr="00494D2E">
        <w:rPr>
          <w:rFonts w:asciiTheme="majorHAnsi" w:eastAsia="Arial" w:hAnsiTheme="majorHAnsi" w:cs="Arial"/>
          <w:i/>
          <w:iCs/>
          <w:color w:val="000000" w:themeColor="text1"/>
          <w:sz w:val="22"/>
          <w:szCs w:val="22"/>
        </w:rPr>
        <w:t xml:space="preserve">, </w:t>
      </w:r>
      <w:r w:rsidR="2B7D0858" w:rsidRPr="00494D2E">
        <w:rPr>
          <w:rFonts w:asciiTheme="majorHAnsi" w:eastAsia="Arial" w:hAnsiTheme="majorHAnsi" w:cs="Arial"/>
          <w:i/>
          <w:iCs/>
          <w:color w:val="000000" w:themeColor="text1"/>
          <w:sz w:val="22"/>
          <w:szCs w:val="22"/>
        </w:rPr>
        <w:t>d’être en état d’ébriété pendant la pratique</w:t>
      </w:r>
      <w:r w:rsidR="00816F9C">
        <w:rPr>
          <w:rFonts w:asciiTheme="majorHAnsi" w:eastAsia="Arial" w:hAnsiTheme="majorHAnsi" w:cs="Arial"/>
          <w:i/>
          <w:iCs/>
          <w:color w:val="000000" w:themeColor="text1"/>
          <w:sz w:val="22"/>
          <w:szCs w:val="22"/>
        </w:rPr>
        <w:t>)</w:t>
      </w:r>
    </w:p>
    <w:p w14:paraId="0B4A06B1" w14:textId="378E593A" w:rsidR="00E17F88" w:rsidRPr="00DF136B" w:rsidRDefault="2B7D0858" w:rsidP="00DF136B">
      <w:pPr>
        <w:pStyle w:val="Titre2"/>
        <w:spacing w:before="120" w:after="120" w:line="288" w:lineRule="auto"/>
      </w:pPr>
      <w:bookmarkStart w:id="14" w:name="_Toc239083819"/>
      <w:r w:rsidRPr="00494D2E">
        <w:t xml:space="preserve">Article </w:t>
      </w:r>
      <w:r w:rsidR="005811FF">
        <w:t xml:space="preserve"> 1</w:t>
      </w:r>
      <w:r w:rsidR="005B0269">
        <w:t>4</w:t>
      </w:r>
      <w:r w:rsidRPr="00494D2E">
        <w:t xml:space="preserve"> – Matériel et locaux</w:t>
      </w:r>
      <w:bookmarkEnd w:id="14"/>
    </w:p>
    <w:p w14:paraId="31EF7A5C" w14:textId="3FB31971" w:rsidR="00E17F88" w:rsidRPr="00494D2E" w:rsidRDefault="005811FF" w:rsidP="00DF136B">
      <w:pPr>
        <w:spacing w:before="120" w:after="120" w:line="288" w:lineRule="auto"/>
        <w:jc w:val="both"/>
        <w:rPr>
          <w:rFonts w:asciiTheme="majorHAnsi" w:eastAsia="Arial" w:hAnsiTheme="majorHAnsi" w:cs="Arial"/>
          <w:color w:val="000000" w:themeColor="text1"/>
          <w:sz w:val="22"/>
          <w:szCs w:val="22"/>
        </w:rPr>
      </w:pPr>
      <w:r>
        <w:rPr>
          <w:rFonts w:asciiTheme="majorHAnsi" w:eastAsia="Arial" w:hAnsiTheme="majorHAnsi" w:cs="Arial"/>
          <w:color w:val="000000" w:themeColor="text1"/>
          <w:sz w:val="22"/>
          <w:szCs w:val="22"/>
          <w:u w:val="single"/>
        </w:rPr>
        <w:t xml:space="preserve"> 1</w:t>
      </w:r>
      <w:r w:rsidR="005B0269">
        <w:rPr>
          <w:rFonts w:asciiTheme="majorHAnsi" w:eastAsia="Arial" w:hAnsiTheme="majorHAnsi" w:cs="Arial"/>
          <w:color w:val="000000" w:themeColor="text1"/>
          <w:sz w:val="22"/>
          <w:szCs w:val="22"/>
          <w:u w:val="single"/>
        </w:rPr>
        <w:t>4</w:t>
      </w:r>
      <w:r w:rsidR="00FB7C42" w:rsidRPr="00494D2E">
        <w:rPr>
          <w:rFonts w:asciiTheme="majorHAnsi" w:eastAsia="Arial" w:hAnsiTheme="majorHAnsi" w:cs="Arial"/>
          <w:color w:val="000000" w:themeColor="text1"/>
          <w:sz w:val="22"/>
          <w:szCs w:val="22"/>
          <w:u w:val="single"/>
        </w:rPr>
        <w:t>.1</w:t>
      </w:r>
      <w:r w:rsidR="00574220" w:rsidRPr="00494D2E">
        <w:rPr>
          <w:rFonts w:asciiTheme="majorHAnsi" w:eastAsia="Arial" w:hAnsiTheme="majorHAnsi" w:cs="Arial"/>
          <w:color w:val="000000" w:themeColor="text1"/>
          <w:sz w:val="22"/>
          <w:szCs w:val="22"/>
          <w:u w:val="single"/>
        </w:rPr>
        <w:t xml:space="preserve"> </w:t>
      </w:r>
      <w:r w:rsidR="2B7D0858" w:rsidRPr="00494D2E">
        <w:rPr>
          <w:rFonts w:asciiTheme="majorHAnsi" w:eastAsia="Arial" w:hAnsiTheme="majorHAnsi" w:cs="Arial"/>
          <w:color w:val="000000" w:themeColor="text1"/>
          <w:sz w:val="22"/>
          <w:szCs w:val="22"/>
          <w:u w:val="single"/>
        </w:rPr>
        <w:t xml:space="preserve">Responsable EPI : </w:t>
      </w:r>
    </w:p>
    <w:p w14:paraId="4B35EEE4" w14:textId="77777777" w:rsidR="00E17F88" w:rsidRPr="00494D2E" w:rsidRDefault="27EB303A" w:rsidP="00DF136B">
      <w:pPr>
        <w:spacing w:before="120" w:after="120" w:line="288" w:lineRule="auto"/>
        <w:jc w:val="both"/>
        <w:rPr>
          <w:rFonts w:asciiTheme="majorHAnsi" w:eastAsia="Arial" w:hAnsiTheme="majorHAnsi" w:cs="Arial"/>
          <w:color w:val="000000" w:themeColor="text1"/>
          <w:sz w:val="22"/>
          <w:szCs w:val="22"/>
        </w:rPr>
      </w:pPr>
      <w:r w:rsidRPr="00494D2E">
        <w:rPr>
          <w:rFonts w:asciiTheme="majorHAnsi" w:eastAsia="Arial" w:hAnsiTheme="majorHAnsi" w:cs="Arial"/>
          <w:color w:val="000000" w:themeColor="text1"/>
          <w:sz w:val="22"/>
          <w:szCs w:val="22"/>
        </w:rPr>
        <w:t xml:space="preserve">Le matériel mis à disposition par le club est sous la responsabilité d’un </w:t>
      </w:r>
      <w:r w:rsidR="00983DED" w:rsidRPr="00494D2E">
        <w:rPr>
          <w:rFonts w:asciiTheme="majorHAnsi" w:eastAsia="Arial" w:hAnsiTheme="majorHAnsi" w:cs="Arial"/>
          <w:color w:val="000000" w:themeColor="text1"/>
          <w:sz w:val="22"/>
          <w:szCs w:val="22"/>
        </w:rPr>
        <w:t>« </w:t>
      </w:r>
      <w:r w:rsidRPr="00494D2E">
        <w:rPr>
          <w:rFonts w:asciiTheme="majorHAnsi" w:eastAsia="Arial" w:hAnsiTheme="majorHAnsi" w:cs="Arial"/>
          <w:color w:val="000000" w:themeColor="text1"/>
          <w:sz w:val="22"/>
          <w:szCs w:val="22"/>
        </w:rPr>
        <w:t>responsable EPI</w:t>
      </w:r>
      <w:r w:rsidR="00983DED" w:rsidRPr="00494D2E">
        <w:rPr>
          <w:rFonts w:asciiTheme="majorHAnsi" w:eastAsia="Arial" w:hAnsiTheme="majorHAnsi" w:cs="Arial"/>
          <w:color w:val="000000" w:themeColor="text1"/>
          <w:sz w:val="22"/>
          <w:szCs w:val="22"/>
        </w:rPr>
        <w:t> »</w:t>
      </w:r>
      <w:r w:rsidRPr="00494D2E">
        <w:rPr>
          <w:rFonts w:asciiTheme="majorHAnsi" w:eastAsia="Arial" w:hAnsiTheme="majorHAnsi" w:cs="Arial"/>
          <w:color w:val="000000" w:themeColor="text1"/>
          <w:sz w:val="22"/>
          <w:szCs w:val="22"/>
        </w:rPr>
        <w:t xml:space="preserve"> formé (EPI : Équipement de Protection Individuelle). </w:t>
      </w:r>
    </w:p>
    <w:p w14:paraId="6F1A8800" w14:textId="77777777" w:rsidR="00E17F88" w:rsidRPr="00494D2E" w:rsidRDefault="2B7D0858" w:rsidP="00DF136B">
      <w:pPr>
        <w:spacing w:before="120" w:after="120" w:line="288" w:lineRule="auto"/>
        <w:jc w:val="both"/>
        <w:rPr>
          <w:rFonts w:asciiTheme="majorHAnsi" w:eastAsia="Arial" w:hAnsiTheme="majorHAnsi" w:cs="Arial"/>
          <w:color w:val="000000" w:themeColor="text1"/>
          <w:sz w:val="22"/>
          <w:szCs w:val="22"/>
        </w:rPr>
      </w:pPr>
      <w:r w:rsidRPr="00494D2E">
        <w:rPr>
          <w:rFonts w:asciiTheme="majorHAnsi" w:eastAsia="Arial" w:hAnsiTheme="majorHAnsi" w:cs="Arial"/>
          <w:color w:val="000000" w:themeColor="text1"/>
          <w:sz w:val="22"/>
          <w:szCs w:val="22"/>
        </w:rPr>
        <w:t>Chaque pratiquant est responsable du matériel prêté par le club. Toute anomalie constatée sur le mur ou sur un EPI et tout événement pouvant détériorer le matériel doivent être signalés soit au responsable EPI, soit au responsable de séance.</w:t>
      </w:r>
    </w:p>
    <w:p w14:paraId="67E06CC5" w14:textId="42F85A31" w:rsidR="00E17F88" w:rsidRPr="00494D2E" w:rsidRDefault="005811FF" w:rsidP="00DF136B">
      <w:pPr>
        <w:spacing w:before="120" w:after="120" w:line="288" w:lineRule="auto"/>
        <w:jc w:val="both"/>
        <w:rPr>
          <w:rFonts w:asciiTheme="majorHAnsi" w:eastAsia="Arial" w:hAnsiTheme="majorHAnsi" w:cs="Arial"/>
          <w:i/>
          <w:color w:val="000000" w:themeColor="text1"/>
          <w:sz w:val="22"/>
          <w:szCs w:val="22"/>
        </w:rPr>
      </w:pPr>
      <w:r>
        <w:rPr>
          <w:rFonts w:asciiTheme="majorHAnsi" w:eastAsia="Arial" w:hAnsiTheme="majorHAnsi" w:cs="Arial"/>
          <w:color w:val="000000" w:themeColor="text1"/>
          <w:sz w:val="22"/>
          <w:szCs w:val="22"/>
          <w:u w:val="single"/>
        </w:rPr>
        <w:t xml:space="preserve"> 1</w:t>
      </w:r>
      <w:r w:rsidR="005B0269">
        <w:rPr>
          <w:rFonts w:asciiTheme="majorHAnsi" w:eastAsia="Arial" w:hAnsiTheme="majorHAnsi" w:cs="Arial"/>
          <w:color w:val="000000" w:themeColor="text1"/>
          <w:sz w:val="22"/>
          <w:szCs w:val="22"/>
          <w:u w:val="single"/>
        </w:rPr>
        <w:t>4</w:t>
      </w:r>
      <w:r w:rsidR="00FB7C42" w:rsidRPr="00494D2E">
        <w:rPr>
          <w:rFonts w:asciiTheme="majorHAnsi" w:eastAsia="Arial" w:hAnsiTheme="majorHAnsi" w:cs="Arial"/>
          <w:color w:val="000000" w:themeColor="text1"/>
          <w:sz w:val="22"/>
          <w:szCs w:val="22"/>
          <w:u w:val="single"/>
        </w:rPr>
        <w:t>.2</w:t>
      </w:r>
      <w:r w:rsidR="00574220" w:rsidRPr="00494D2E">
        <w:rPr>
          <w:rFonts w:asciiTheme="majorHAnsi" w:eastAsia="Arial" w:hAnsiTheme="majorHAnsi" w:cs="Arial"/>
          <w:color w:val="000000" w:themeColor="text1"/>
          <w:sz w:val="22"/>
          <w:szCs w:val="22"/>
          <w:u w:val="single"/>
        </w:rPr>
        <w:t xml:space="preserve"> </w:t>
      </w:r>
      <w:r w:rsidR="2B7D0858" w:rsidRPr="00494D2E">
        <w:rPr>
          <w:rFonts w:asciiTheme="majorHAnsi" w:eastAsia="Arial" w:hAnsiTheme="majorHAnsi" w:cs="Arial"/>
          <w:color w:val="000000" w:themeColor="text1"/>
          <w:sz w:val="22"/>
          <w:szCs w:val="22"/>
          <w:u w:val="single"/>
        </w:rPr>
        <w:t xml:space="preserve">Utilisation de ses propres EPI : </w:t>
      </w:r>
    </w:p>
    <w:p w14:paraId="27B9BCAD" w14:textId="77777777" w:rsidR="33D858A1" w:rsidRPr="00494D2E" w:rsidRDefault="27EB303A" w:rsidP="00DF136B">
      <w:pPr>
        <w:spacing w:before="120" w:after="120" w:line="288" w:lineRule="auto"/>
        <w:jc w:val="both"/>
        <w:rPr>
          <w:rFonts w:asciiTheme="majorHAnsi" w:eastAsia="Arial" w:hAnsiTheme="majorHAnsi" w:cs="Arial"/>
          <w:color w:val="000000" w:themeColor="text1"/>
          <w:sz w:val="22"/>
          <w:szCs w:val="22"/>
        </w:rPr>
      </w:pPr>
      <w:r w:rsidRPr="00494D2E">
        <w:rPr>
          <w:rFonts w:asciiTheme="majorHAnsi" w:eastAsia="Arial" w:hAnsiTheme="majorHAnsi" w:cs="Arial"/>
          <w:color w:val="000000" w:themeColor="text1"/>
          <w:sz w:val="22"/>
          <w:szCs w:val="22"/>
        </w:rPr>
        <w:t xml:space="preserve">Les personnes souhaitant utiliser leurs EPI personnels doivent être informées et formées aux contrôles de routine. </w:t>
      </w:r>
    </w:p>
    <w:p w14:paraId="1B87FD09" w14:textId="77777777" w:rsidR="006A56A8" w:rsidRPr="00494D2E" w:rsidRDefault="006A56A8" w:rsidP="00DF136B">
      <w:pPr>
        <w:spacing w:before="120" w:after="120" w:line="288" w:lineRule="auto"/>
        <w:jc w:val="both"/>
        <w:rPr>
          <w:rFonts w:asciiTheme="majorHAnsi" w:eastAsia="Arial" w:hAnsiTheme="majorHAnsi" w:cs="Arial"/>
          <w:color w:val="000000" w:themeColor="text1"/>
          <w:sz w:val="22"/>
          <w:szCs w:val="22"/>
        </w:rPr>
      </w:pPr>
    </w:p>
    <w:p w14:paraId="4B0300FC" w14:textId="77777777" w:rsidR="00BE25EF" w:rsidRPr="00494D2E" w:rsidRDefault="00BE25EF" w:rsidP="00DF136B">
      <w:pPr>
        <w:pStyle w:val="Titre1"/>
      </w:pPr>
      <w:r w:rsidRPr="00494D2E">
        <w:br w:type="page"/>
      </w:r>
    </w:p>
    <w:p w14:paraId="4D499EA9" w14:textId="77777777" w:rsidR="00E17F88" w:rsidRPr="00DF136B" w:rsidRDefault="00362392" w:rsidP="00DF136B">
      <w:pPr>
        <w:pStyle w:val="Titre1"/>
      </w:pPr>
      <w:bookmarkStart w:id="15" w:name="_Toc239083820"/>
      <w:r w:rsidRPr="00494D2E">
        <w:lastRenderedPageBreak/>
        <w:t xml:space="preserve">PARTIE </w:t>
      </w:r>
      <w:r w:rsidR="00BD2680" w:rsidRPr="00494D2E">
        <w:t xml:space="preserve">3 </w:t>
      </w:r>
      <w:r w:rsidRPr="00494D2E">
        <w:t>:</w:t>
      </w:r>
      <w:r w:rsidR="006A56A8" w:rsidRPr="00494D2E">
        <w:t xml:space="preserve"> DISPOSITIONS GENERALES</w:t>
      </w:r>
      <w:bookmarkEnd w:id="15"/>
    </w:p>
    <w:p w14:paraId="1C588E71" w14:textId="0734909D" w:rsidR="00E17F88" w:rsidRPr="00494D2E" w:rsidRDefault="2B7D0858" w:rsidP="00DF136B">
      <w:pPr>
        <w:pStyle w:val="Titre2"/>
        <w:spacing w:before="120" w:after="120" w:line="288" w:lineRule="auto"/>
      </w:pPr>
      <w:bookmarkStart w:id="16" w:name="_Toc239083821"/>
      <w:r w:rsidRPr="00494D2E">
        <w:t xml:space="preserve">Article </w:t>
      </w:r>
      <w:r w:rsidR="005811FF">
        <w:t xml:space="preserve"> 1</w:t>
      </w:r>
      <w:r w:rsidR="005B0269">
        <w:t>5</w:t>
      </w:r>
      <w:r w:rsidRPr="00494D2E">
        <w:t xml:space="preserve"> – Droit à l’image et communication</w:t>
      </w:r>
      <w:bookmarkEnd w:id="16"/>
    </w:p>
    <w:p w14:paraId="0C5D3EC0" w14:textId="77777777" w:rsidR="00E17F88" w:rsidRPr="00494D2E" w:rsidRDefault="2B7D0858" w:rsidP="00DF136B">
      <w:pPr>
        <w:spacing w:before="120" w:after="120" w:line="288" w:lineRule="auto"/>
        <w:jc w:val="both"/>
        <w:rPr>
          <w:rFonts w:asciiTheme="majorHAnsi" w:eastAsia="Arial" w:hAnsiTheme="majorHAnsi" w:cs="Arial"/>
          <w:color w:val="000000" w:themeColor="text1"/>
          <w:sz w:val="22"/>
          <w:szCs w:val="22"/>
        </w:rPr>
      </w:pPr>
      <w:r w:rsidRPr="00494D2E">
        <w:rPr>
          <w:rFonts w:asciiTheme="majorHAnsi" w:eastAsia="Arial" w:hAnsiTheme="majorHAnsi" w:cs="Arial"/>
          <w:color w:val="000000" w:themeColor="text1"/>
          <w:sz w:val="22"/>
          <w:szCs w:val="22"/>
        </w:rPr>
        <w:t xml:space="preserve">L’association peut être amenée à prendre des photos et vidéos pour alimenter ses réseaux sociaux et son site internet. Toutes les photos et vidéos prises lors des activités de l’association sont susceptibles d’être affichées ou mises en ligne sur le site internet de l’association ou ses réseaux sociaux. </w:t>
      </w:r>
    </w:p>
    <w:p w14:paraId="703CF9FA" w14:textId="77777777" w:rsidR="00E17F88" w:rsidRPr="00494D2E" w:rsidRDefault="2B7D0858" w:rsidP="00DF136B">
      <w:pPr>
        <w:spacing w:before="120" w:after="120" w:line="288" w:lineRule="auto"/>
        <w:jc w:val="both"/>
        <w:rPr>
          <w:rFonts w:asciiTheme="majorHAnsi" w:eastAsia="Arial" w:hAnsiTheme="majorHAnsi" w:cs="Arial"/>
          <w:color w:val="000000" w:themeColor="text1"/>
          <w:sz w:val="22"/>
          <w:szCs w:val="22"/>
        </w:rPr>
      </w:pPr>
      <w:r w:rsidRPr="00494D2E">
        <w:rPr>
          <w:rFonts w:asciiTheme="majorHAnsi" w:eastAsia="Arial" w:hAnsiTheme="majorHAnsi" w:cs="Arial"/>
          <w:color w:val="000000" w:themeColor="text1"/>
          <w:sz w:val="22"/>
          <w:szCs w:val="22"/>
        </w:rPr>
        <w:t xml:space="preserve">Lors de l’inscription en début de saison, les adhérents remplissent une autorisation de prise de vue. </w:t>
      </w:r>
    </w:p>
    <w:p w14:paraId="6E4EEECB" w14:textId="77777777" w:rsidR="00E17F88" w:rsidRPr="00DF136B" w:rsidRDefault="2B7D0858" w:rsidP="00DF136B">
      <w:pPr>
        <w:spacing w:before="120" w:after="120" w:line="288" w:lineRule="auto"/>
        <w:jc w:val="both"/>
        <w:rPr>
          <w:rFonts w:asciiTheme="majorHAnsi" w:eastAsia="Arial" w:hAnsiTheme="majorHAnsi" w:cs="Arial"/>
          <w:color w:val="000000" w:themeColor="text1"/>
          <w:sz w:val="22"/>
          <w:szCs w:val="22"/>
        </w:rPr>
      </w:pPr>
      <w:r w:rsidRPr="00494D2E">
        <w:rPr>
          <w:rFonts w:asciiTheme="majorHAnsi" w:eastAsia="Arial" w:hAnsiTheme="majorHAnsi" w:cs="Arial"/>
          <w:color w:val="000000" w:themeColor="text1"/>
          <w:sz w:val="22"/>
          <w:szCs w:val="22"/>
        </w:rPr>
        <w:t>Si les individus représentés sur ces supports, ou leur représentant légal, désirent ne pas être affichés sur les supports de communication du club, une demande écrite doit être formulée pour procéder à leur retrait.</w:t>
      </w:r>
    </w:p>
    <w:p w14:paraId="652BCF11" w14:textId="4052000D" w:rsidR="076D1E5A" w:rsidRPr="00494D2E" w:rsidRDefault="008D185D" w:rsidP="00DF136B">
      <w:pPr>
        <w:pStyle w:val="Titre2"/>
        <w:spacing w:before="120" w:after="120" w:line="288" w:lineRule="auto"/>
      </w:pPr>
      <w:bookmarkStart w:id="17" w:name="_Toc239083822"/>
      <w:r w:rsidRPr="00494D2E">
        <w:t xml:space="preserve">Article </w:t>
      </w:r>
      <w:r w:rsidR="005811FF">
        <w:t xml:space="preserve"> 1</w:t>
      </w:r>
      <w:r w:rsidR="005B0269">
        <w:t>6</w:t>
      </w:r>
      <w:r w:rsidRPr="00494D2E">
        <w:t xml:space="preserve"> – Prévention des violences et respect des personnes</w:t>
      </w:r>
      <w:bookmarkEnd w:id="17"/>
    </w:p>
    <w:p w14:paraId="5CB3999D" w14:textId="77777777" w:rsidR="008D185D" w:rsidRPr="00494D2E" w:rsidRDefault="008D185D" w:rsidP="00DF136B">
      <w:pPr>
        <w:spacing w:before="120" w:after="120" w:line="288" w:lineRule="auto"/>
        <w:jc w:val="both"/>
        <w:rPr>
          <w:rFonts w:asciiTheme="majorHAnsi" w:eastAsia="Arial" w:hAnsiTheme="majorHAnsi" w:cs="Arial"/>
          <w:color w:val="000000" w:themeColor="text1"/>
          <w:sz w:val="22"/>
          <w:szCs w:val="22"/>
        </w:rPr>
      </w:pPr>
      <w:r w:rsidRPr="00494D2E">
        <w:rPr>
          <w:rFonts w:asciiTheme="majorHAnsi" w:eastAsia="Arial" w:hAnsiTheme="majorHAnsi" w:cs="Arial"/>
          <w:color w:val="000000" w:themeColor="text1"/>
          <w:sz w:val="22"/>
          <w:szCs w:val="22"/>
        </w:rPr>
        <w:t>L’association s’engage à garantir un environnement sûr, respectueux et bienveillant pour l’ensemble de ses membres, bénévoles, encadrants et pratiquants.</w:t>
      </w:r>
    </w:p>
    <w:p w14:paraId="7118FF16" w14:textId="77777777" w:rsidR="008D185D" w:rsidRPr="00494D2E" w:rsidRDefault="008D185D" w:rsidP="00DF136B">
      <w:pPr>
        <w:spacing w:before="120" w:after="120" w:line="288" w:lineRule="auto"/>
        <w:jc w:val="both"/>
        <w:rPr>
          <w:rFonts w:asciiTheme="majorHAnsi" w:eastAsia="Arial" w:hAnsiTheme="majorHAnsi" w:cs="Arial"/>
          <w:color w:val="000000" w:themeColor="text1"/>
          <w:sz w:val="22"/>
          <w:szCs w:val="22"/>
        </w:rPr>
      </w:pPr>
      <w:r w:rsidRPr="00494D2E">
        <w:rPr>
          <w:rFonts w:asciiTheme="majorHAnsi" w:eastAsia="Arial" w:hAnsiTheme="majorHAnsi" w:cs="Arial"/>
          <w:color w:val="000000" w:themeColor="text1"/>
          <w:sz w:val="22"/>
          <w:szCs w:val="22"/>
        </w:rPr>
        <w:t>Sont strictement interdits dans le cadre des activités du club :</w:t>
      </w:r>
    </w:p>
    <w:p w14:paraId="66FEF423" w14:textId="77777777" w:rsidR="008D185D" w:rsidRPr="00494D2E" w:rsidRDefault="008D185D" w:rsidP="00DF136B">
      <w:pPr>
        <w:numPr>
          <w:ilvl w:val="0"/>
          <w:numId w:val="43"/>
        </w:numPr>
        <w:spacing w:before="120" w:after="120" w:line="288" w:lineRule="auto"/>
        <w:jc w:val="both"/>
        <w:rPr>
          <w:rFonts w:asciiTheme="majorHAnsi" w:eastAsia="Arial" w:hAnsiTheme="majorHAnsi" w:cs="Arial"/>
          <w:color w:val="000000" w:themeColor="text1"/>
          <w:sz w:val="22"/>
          <w:szCs w:val="22"/>
        </w:rPr>
      </w:pPr>
      <w:r w:rsidRPr="00494D2E">
        <w:rPr>
          <w:rFonts w:asciiTheme="majorHAnsi" w:eastAsia="Arial" w:hAnsiTheme="majorHAnsi" w:cs="Arial"/>
          <w:color w:val="000000" w:themeColor="text1"/>
          <w:sz w:val="22"/>
          <w:szCs w:val="22"/>
        </w:rPr>
        <w:t>toute forme de violence physique, verbale ou psychologique,</w:t>
      </w:r>
    </w:p>
    <w:p w14:paraId="5DE8DA60" w14:textId="77777777" w:rsidR="008D185D" w:rsidRPr="00494D2E" w:rsidRDefault="008D185D" w:rsidP="00DF136B">
      <w:pPr>
        <w:numPr>
          <w:ilvl w:val="0"/>
          <w:numId w:val="43"/>
        </w:numPr>
        <w:spacing w:before="120" w:after="120" w:line="288" w:lineRule="auto"/>
        <w:jc w:val="both"/>
        <w:rPr>
          <w:rFonts w:asciiTheme="majorHAnsi" w:eastAsia="Arial" w:hAnsiTheme="majorHAnsi" w:cs="Arial"/>
          <w:color w:val="000000" w:themeColor="text1"/>
          <w:sz w:val="22"/>
          <w:szCs w:val="22"/>
        </w:rPr>
      </w:pPr>
      <w:r w:rsidRPr="00494D2E">
        <w:rPr>
          <w:rFonts w:asciiTheme="majorHAnsi" w:eastAsia="Arial" w:hAnsiTheme="majorHAnsi" w:cs="Arial"/>
          <w:color w:val="000000" w:themeColor="text1"/>
          <w:sz w:val="22"/>
          <w:szCs w:val="22"/>
        </w:rPr>
        <w:t>tout comportement discriminatoire fondé notamment sur le sexe</w:t>
      </w:r>
      <w:r w:rsidR="7C333C36" w:rsidRPr="00494D2E">
        <w:rPr>
          <w:rFonts w:asciiTheme="majorHAnsi" w:eastAsia="Arial" w:hAnsiTheme="majorHAnsi" w:cs="Arial"/>
          <w:color w:val="000000" w:themeColor="text1"/>
          <w:sz w:val="22"/>
          <w:szCs w:val="22"/>
        </w:rPr>
        <w:t>, genre</w:t>
      </w:r>
      <w:r w:rsidRPr="00494D2E">
        <w:rPr>
          <w:rFonts w:asciiTheme="majorHAnsi" w:eastAsia="Arial" w:hAnsiTheme="majorHAnsi" w:cs="Arial"/>
          <w:color w:val="000000" w:themeColor="text1"/>
          <w:sz w:val="22"/>
          <w:szCs w:val="22"/>
        </w:rPr>
        <w:t>, l’orientation sexuelle, l’origine, la religion, l’âge, le handicap,</w:t>
      </w:r>
    </w:p>
    <w:p w14:paraId="490E71C9" w14:textId="77777777" w:rsidR="008D185D" w:rsidRPr="00494D2E" w:rsidRDefault="008D185D" w:rsidP="00DF136B">
      <w:pPr>
        <w:numPr>
          <w:ilvl w:val="0"/>
          <w:numId w:val="43"/>
        </w:numPr>
        <w:spacing w:before="120" w:after="120" w:line="288" w:lineRule="auto"/>
        <w:jc w:val="both"/>
        <w:rPr>
          <w:rFonts w:asciiTheme="majorHAnsi" w:eastAsia="Arial" w:hAnsiTheme="majorHAnsi" w:cs="Arial"/>
          <w:color w:val="000000" w:themeColor="text1"/>
          <w:sz w:val="22"/>
          <w:szCs w:val="22"/>
        </w:rPr>
      </w:pPr>
      <w:r w:rsidRPr="00494D2E">
        <w:rPr>
          <w:rFonts w:asciiTheme="majorHAnsi" w:eastAsia="Arial" w:hAnsiTheme="majorHAnsi" w:cs="Arial"/>
          <w:color w:val="000000" w:themeColor="text1"/>
          <w:sz w:val="22"/>
          <w:szCs w:val="22"/>
        </w:rPr>
        <w:t>toute forme de harcèlement, notamment sexuel ou moral,</w:t>
      </w:r>
    </w:p>
    <w:p w14:paraId="4A300EDA" w14:textId="77777777" w:rsidR="7E58E988" w:rsidRPr="00DF136B" w:rsidRDefault="008D185D" w:rsidP="00DF136B">
      <w:pPr>
        <w:numPr>
          <w:ilvl w:val="0"/>
          <w:numId w:val="43"/>
        </w:numPr>
        <w:spacing w:before="120" w:after="120" w:line="288" w:lineRule="auto"/>
        <w:jc w:val="both"/>
        <w:rPr>
          <w:rFonts w:asciiTheme="majorHAnsi" w:eastAsia="Arial" w:hAnsiTheme="majorHAnsi" w:cs="Arial"/>
          <w:color w:val="000000" w:themeColor="text1"/>
          <w:sz w:val="22"/>
          <w:szCs w:val="22"/>
        </w:rPr>
      </w:pPr>
      <w:r w:rsidRPr="00494D2E">
        <w:rPr>
          <w:rFonts w:asciiTheme="majorHAnsi" w:eastAsia="Arial" w:hAnsiTheme="majorHAnsi" w:cs="Arial"/>
          <w:color w:val="000000" w:themeColor="text1"/>
          <w:sz w:val="22"/>
          <w:szCs w:val="22"/>
        </w:rPr>
        <w:t>toute atteinte à l’intégrité ou à la dignité d’une personne, en particulier des mineurs.</w:t>
      </w:r>
    </w:p>
    <w:p w14:paraId="30B68B13" w14:textId="77777777" w:rsidR="7E58E988" w:rsidRPr="00494D2E" w:rsidRDefault="008D185D" w:rsidP="00DF136B">
      <w:pPr>
        <w:spacing w:before="120" w:after="120" w:line="288" w:lineRule="auto"/>
        <w:jc w:val="both"/>
        <w:rPr>
          <w:rFonts w:asciiTheme="majorHAnsi" w:eastAsia="Arial" w:hAnsiTheme="majorHAnsi" w:cs="Arial"/>
          <w:color w:val="000000" w:themeColor="text1"/>
          <w:sz w:val="22"/>
          <w:szCs w:val="22"/>
        </w:rPr>
      </w:pPr>
      <w:r w:rsidRPr="00494D2E">
        <w:rPr>
          <w:rFonts w:asciiTheme="majorHAnsi" w:eastAsia="Arial" w:hAnsiTheme="majorHAnsi" w:cs="Arial"/>
          <w:color w:val="000000" w:themeColor="text1"/>
          <w:sz w:val="22"/>
          <w:szCs w:val="22"/>
        </w:rPr>
        <w:t>L’association adhère aux principes et dispositifs mis en place par la FFME et le ministère des Sports dans la lutte contre toutes les formes de violences et de discriminations.</w:t>
      </w:r>
    </w:p>
    <w:p w14:paraId="6602357C" w14:textId="77777777" w:rsidR="008D185D" w:rsidRPr="00DF136B" w:rsidRDefault="008D185D" w:rsidP="00DF136B">
      <w:pPr>
        <w:spacing w:before="120" w:after="120" w:line="288" w:lineRule="auto"/>
        <w:jc w:val="both"/>
        <w:rPr>
          <w:rFonts w:asciiTheme="majorHAnsi" w:eastAsia="Arial" w:hAnsiTheme="majorHAnsi" w:cs="Arial"/>
          <w:i/>
          <w:iCs/>
          <w:color w:val="000000" w:themeColor="text1"/>
          <w:sz w:val="22"/>
          <w:szCs w:val="22"/>
        </w:rPr>
      </w:pPr>
      <w:r w:rsidRPr="00494D2E">
        <w:rPr>
          <w:rFonts w:asciiTheme="majorHAnsi" w:eastAsia="Arial" w:hAnsiTheme="majorHAnsi" w:cs="Arial"/>
          <w:i/>
          <w:iCs/>
          <w:color w:val="000000" w:themeColor="text1"/>
          <w:sz w:val="22"/>
          <w:szCs w:val="22"/>
        </w:rPr>
        <w:t>Un référent « intégrité et prévention » peut être désigné au sein de l’association. Il est chargé de recueillir la parole des victimes ou témoins de faits contraires au présent règlement et de relayer, si nécessaire, l’information vers les instances compétentes (FFME, services publics, autorités judiciaires).</w:t>
      </w:r>
    </w:p>
    <w:p w14:paraId="7DCAD13A" w14:textId="2E4EA96A" w:rsidR="00E17F88" w:rsidRPr="00494D2E" w:rsidRDefault="2B7D0858" w:rsidP="00DF136B">
      <w:pPr>
        <w:pStyle w:val="Titre2"/>
        <w:spacing w:before="120" w:after="120" w:line="288" w:lineRule="auto"/>
      </w:pPr>
      <w:bookmarkStart w:id="18" w:name="_Toc239083823"/>
      <w:r w:rsidRPr="00494D2E">
        <w:t xml:space="preserve">Article </w:t>
      </w:r>
      <w:r w:rsidR="005811FF">
        <w:t xml:space="preserve"> 1</w:t>
      </w:r>
      <w:r w:rsidR="005B0269">
        <w:t>7</w:t>
      </w:r>
      <w:r w:rsidRPr="00494D2E">
        <w:t xml:space="preserve"> – Assurances :</w:t>
      </w:r>
      <w:bookmarkEnd w:id="18"/>
      <w:r w:rsidRPr="00494D2E">
        <w:t xml:space="preserve"> </w:t>
      </w:r>
    </w:p>
    <w:p w14:paraId="68C98F96" w14:textId="77777777" w:rsidR="00E17F88" w:rsidRPr="00494D2E" w:rsidRDefault="2B7D0858" w:rsidP="00DF136B">
      <w:pPr>
        <w:spacing w:before="120" w:after="120" w:line="288" w:lineRule="auto"/>
        <w:jc w:val="both"/>
        <w:rPr>
          <w:rFonts w:asciiTheme="majorHAnsi" w:eastAsia="Arial" w:hAnsiTheme="majorHAnsi" w:cs="Arial"/>
          <w:color w:val="000000" w:themeColor="text1"/>
          <w:sz w:val="22"/>
          <w:szCs w:val="22"/>
        </w:rPr>
      </w:pPr>
      <w:r w:rsidRPr="00494D2E">
        <w:rPr>
          <w:rFonts w:asciiTheme="majorHAnsi" w:eastAsia="Arial" w:hAnsiTheme="majorHAnsi" w:cs="Arial"/>
          <w:color w:val="000000" w:themeColor="text1"/>
          <w:sz w:val="22"/>
          <w:szCs w:val="22"/>
        </w:rPr>
        <w:t xml:space="preserve">L’association est assurée pour les dommages engageant sa responsabilité civile et celle de ses adhérents par le biais de son affiliation à la FFME. </w:t>
      </w:r>
    </w:p>
    <w:p w14:paraId="17964E87" w14:textId="77777777" w:rsidR="00EF210C" w:rsidRPr="00494D2E" w:rsidRDefault="2B7D0858" w:rsidP="00DF136B">
      <w:pPr>
        <w:spacing w:before="120" w:after="120" w:line="288" w:lineRule="auto"/>
        <w:jc w:val="both"/>
        <w:rPr>
          <w:rFonts w:asciiTheme="majorHAnsi" w:eastAsia="Arial" w:hAnsiTheme="majorHAnsi" w:cs="Arial"/>
          <w:color w:val="000000" w:themeColor="text1"/>
          <w:sz w:val="22"/>
          <w:szCs w:val="22"/>
        </w:rPr>
      </w:pPr>
      <w:r w:rsidRPr="00494D2E">
        <w:rPr>
          <w:rFonts w:asciiTheme="majorHAnsi" w:eastAsia="Arial" w:hAnsiTheme="majorHAnsi" w:cs="Arial"/>
          <w:color w:val="000000" w:themeColor="text1"/>
          <w:sz w:val="22"/>
          <w:szCs w:val="22"/>
        </w:rPr>
        <w:t xml:space="preserve">L’association recommande fortement à tous les </w:t>
      </w:r>
      <w:r w:rsidR="008C748F" w:rsidRPr="00494D2E">
        <w:rPr>
          <w:rFonts w:asciiTheme="majorHAnsi" w:eastAsia="Arial" w:hAnsiTheme="majorHAnsi" w:cs="Arial"/>
          <w:color w:val="000000" w:themeColor="text1"/>
          <w:sz w:val="22"/>
          <w:szCs w:val="22"/>
        </w:rPr>
        <w:t>adhérents</w:t>
      </w:r>
      <w:r w:rsidRPr="00494D2E">
        <w:rPr>
          <w:rFonts w:asciiTheme="majorHAnsi" w:eastAsia="Arial" w:hAnsiTheme="majorHAnsi" w:cs="Arial"/>
          <w:color w:val="000000" w:themeColor="text1"/>
          <w:sz w:val="22"/>
          <w:szCs w:val="22"/>
        </w:rPr>
        <w:t xml:space="preserve"> de souscrire à une assurance individuelle accident pour les risques qu’ils encourent au cours de leur pratique sportive. </w:t>
      </w:r>
    </w:p>
    <w:p w14:paraId="37841BCD" w14:textId="4B6A9FA8" w:rsidR="00E17F88" w:rsidRPr="005B0269" w:rsidRDefault="2B7D0858" w:rsidP="005B0269">
      <w:pPr>
        <w:pStyle w:val="Titre2"/>
        <w:spacing w:before="120" w:after="120" w:line="288" w:lineRule="auto"/>
      </w:pPr>
      <w:bookmarkStart w:id="19" w:name="_Toc239083824"/>
      <w:r w:rsidRPr="00494D2E">
        <w:t xml:space="preserve">Article </w:t>
      </w:r>
      <w:r w:rsidR="005811FF">
        <w:t xml:space="preserve"> 1</w:t>
      </w:r>
      <w:r w:rsidR="005B0269">
        <w:t>8</w:t>
      </w:r>
      <w:r w:rsidRPr="00494D2E">
        <w:t xml:space="preserve"> – </w:t>
      </w:r>
      <w:r w:rsidR="00950F78">
        <w:t xml:space="preserve"> </w:t>
      </w:r>
      <w:r w:rsidR="005B0269">
        <w:t>Échelle</w:t>
      </w:r>
      <w:r w:rsidR="00950F78">
        <w:t xml:space="preserve"> des sanctions disciplinaires</w:t>
      </w:r>
      <w:bookmarkEnd w:id="19"/>
    </w:p>
    <w:p w14:paraId="4C6632F6" w14:textId="61FF8261" w:rsidR="00950F78" w:rsidRDefault="00950F78" w:rsidP="00DF136B">
      <w:pPr>
        <w:spacing w:before="120" w:after="120" w:line="288" w:lineRule="auto"/>
        <w:jc w:val="both"/>
        <w:rPr>
          <w:rFonts w:asciiTheme="majorHAnsi" w:eastAsia="Arial" w:hAnsiTheme="majorHAnsi" w:cs="Arial"/>
          <w:color w:val="000000" w:themeColor="text1"/>
          <w:sz w:val="22"/>
          <w:szCs w:val="22"/>
        </w:rPr>
      </w:pPr>
      <w:r>
        <w:rPr>
          <w:rFonts w:asciiTheme="majorHAnsi" w:eastAsia="Arial" w:hAnsiTheme="majorHAnsi" w:cs="Arial"/>
          <w:color w:val="000000" w:themeColor="text1"/>
          <w:sz w:val="22"/>
          <w:szCs w:val="22"/>
        </w:rPr>
        <w:t>Les sanctions applicables,</w:t>
      </w:r>
      <w:r w:rsidR="00530E06">
        <w:rPr>
          <w:rFonts w:asciiTheme="majorHAnsi" w:eastAsia="Arial" w:hAnsiTheme="majorHAnsi" w:cs="Arial"/>
          <w:color w:val="000000" w:themeColor="text1"/>
          <w:sz w:val="22"/>
          <w:szCs w:val="22"/>
        </w:rPr>
        <w:t xml:space="preserve"> </w:t>
      </w:r>
      <w:r>
        <w:rPr>
          <w:rFonts w:asciiTheme="majorHAnsi" w:eastAsia="Arial" w:hAnsiTheme="majorHAnsi" w:cs="Arial"/>
          <w:color w:val="000000" w:themeColor="text1"/>
          <w:sz w:val="22"/>
          <w:szCs w:val="22"/>
        </w:rPr>
        <w:t>proportionnées à la gravité des faits, sont : le rappel à l’ordre, l’avertissement écrit</w:t>
      </w:r>
      <w:r w:rsidR="00530E06">
        <w:rPr>
          <w:rFonts w:asciiTheme="majorHAnsi" w:eastAsia="Arial" w:hAnsiTheme="majorHAnsi" w:cs="Arial"/>
          <w:color w:val="000000" w:themeColor="text1"/>
          <w:sz w:val="22"/>
          <w:szCs w:val="22"/>
        </w:rPr>
        <w:t xml:space="preserve">, la suspension temporaire et l’exclusion définitive. Elles sont prononcées par l’organe compétent (bureau ou comité directeur) selon les modalités ci-dessous. </w:t>
      </w:r>
    </w:p>
    <w:p w14:paraId="18A45785" w14:textId="3B708549" w:rsidR="00530E06" w:rsidRPr="005B0269" w:rsidRDefault="00530E06" w:rsidP="005B0269">
      <w:pPr>
        <w:pStyle w:val="Titre2"/>
        <w:spacing w:before="120" w:after="120" w:line="288" w:lineRule="auto"/>
      </w:pPr>
      <w:bookmarkStart w:id="20" w:name="_Toc239083825"/>
      <w:r w:rsidRPr="005B0269">
        <w:t>Article 1</w:t>
      </w:r>
      <w:r w:rsidR="005B0269">
        <w:t>9</w:t>
      </w:r>
      <w:r w:rsidRPr="005B0269">
        <w:t> : Pr</w:t>
      </w:r>
      <w:r w:rsidR="00DF2747" w:rsidRPr="005B0269">
        <w:t>océdure disciplinaire (convocation, audition, décision)</w:t>
      </w:r>
      <w:bookmarkEnd w:id="20"/>
    </w:p>
    <w:p w14:paraId="08080014" w14:textId="547BBC9B" w:rsidR="00DF2747" w:rsidRDefault="001B03E8" w:rsidP="00DF136B">
      <w:pPr>
        <w:spacing w:before="120" w:after="120" w:line="288" w:lineRule="auto"/>
        <w:jc w:val="both"/>
        <w:rPr>
          <w:rFonts w:eastAsia="Arial" w:cs="Arial"/>
          <w:color w:val="000000" w:themeColor="text1"/>
          <w:sz w:val="22"/>
          <w:szCs w:val="22"/>
        </w:rPr>
      </w:pPr>
      <w:r>
        <w:rPr>
          <w:rFonts w:eastAsia="Arial" w:cs="Arial"/>
          <w:color w:val="000000" w:themeColor="text1"/>
          <w:sz w:val="22"/>
          <w:szCs w:val="22"/>
        </w:rPr>
        <w:t xml:space="preserve">La personne mise en cause est informée par écrit </w:t>
      </w:r>
      <w:r w:rsidR="00D60911">
        <w:rPr>
          <w:rFonts w:eastAsia="Arial" w:cs="Arial"/>
          <w:color w:val="000000" w:themeColor="text1"/>
          <w:sz w:val="22"/>
          <w:szCs w:val="22"/>
        </w:rPr>
        <w:t xml:space="preserve">des faits </w:t>
      </w:r>
      <w:r w:rsidR="0035261A">
        <w:rPr>
          <w:rFonts w:eastAsia="Arial" w:cs="Arial"/>
          <w:color w:val="000000" w:themeColor="text1"/>
          <w:sz w:val="22"/>
          <w:szCs w:val="22"/>
        </w:rPr>
        <w:t xml:space="preserve">reprochés, convoquée au moins 8 jours avant son audition, et peut se faire assister. La décision, motivée, lui est notifiée par écrit. Les voies de recours sont précisées. </w:t>
      </w:r>
    </w:p>
    <w:p w14:paraId="417AE63C" w14:textId="29FF7893" w:rsidR="00530E06" w:rsidRPr="005B0269" w:rsidRDefault="008902E5" w:rsidP="00DF136B">
      <w:pPr>
        <w:spacing w:before="120" w:after="120" w:line="288" w:lineRule="auto"/>
        <w:jc w:val="both"/>
        <w:rPr>
          <w:rFonts w:eastAsia="Arial" w:cs="Arial"/>
          <w:color w:val="000000" w:themeColor="text1"/>
          <w:sz w:val="22"/>
          <w:szCs w:val="22"/>
        </w:rPr>
      </w:pPr>
      <w:r>
        <w:rPr>
          <w:rFonts w:eastAsia="Arial" w:cs="Arial"/>
          <w:color w:val="000000" w:themeColor="text1"/>
          <w:sz w:val="22"/>
          <w:szCs w:val="22"/>
        </w:rPr>
        <w:lastRenderedPageBreak/>
        <w:t>En cas de danger pour une personne ou pour le club, une mesure conservatoire de mise à l’écart provisoire peut être décidée</w:t>
      </w:r>
      <w:r w:rsidR="00234BBE">
        <w:rPr>
          <w:rFonts w:eastAsia="Arial" w:cs="Arial"/>
          <w:color w:val="000000" w:themeColor="text1"/>
          <w:sz w:val="22"/>
          <w:szCs w:val="22"/>
        </w:rPr>
        <w:t xml:space="preserve"> sans délai par le ou la présidente, avant l’engagement de la procédure disciplinaire, et confirmée ou levée dans les 15 jours. </w:t>
      </w:r>
    </w:p>
    <w:p w14:paraId="622B6163" w14:textId="5B113822" w:rsidR="00DD45BC" w:rsidRPr="00494D2E" w:rsidRDefault="2B7D0858" w:rsidP="00DF136B">
      <w:pPr>
        <w:pStyle w:val="Titre2"/>
        <w:spacing w:before="120" w:after="120" w:line="288" w:lineRule="auto"/>
      </w:pPr>
      <w:bookmarkStart w:id="21" w:name="_Toc239083826"/>
      <w:r w:rsidRPr="00494D2E">
        <w:t xml:space="preserve">Article </w:t>
      </w:r>
      <w:r w:rsidR="005811FF">
        <w:t xml:space="preserve"> </w:t>
      </w:r>
      <w:r w:rsidR="005B0269">
        <w:t>20</w:t>
      </w:r>
      <w:r w:rsidRPr="00494D2E">
        <w:t xml:space="preserve"> – Modification du règlement intérieur :</w:t>
      </w:r>
      <w:bookmarkEnd w:id="21"/>
      <w:r w:rsidRPr="00494D2E">
        <w:t xml:space="preserve"> </w:t>
      </w:r>
    </w:p>
    <w:p w14:paraId="3543EB9B" w14:textId="77777777" w:rsidR="008D185D" w:rsidRPr="00494D2E" w:rsidRDefault="2B7D0858" w:rsidP="00DF136B">
      <w:pPr>
        <w:spacing w:before="120" w:after="120" w:line="288" w:lineRule="auto"/>
        <w:jc w:val="both"/>
        <w:rPr>
          <w:rFonts w:asciiTheme="majorHAnsi" w:eastAsia="Arial" w:hAnsiTheme="majorHAnsi" w:cs="Arial"/>
          <w:color w:val="000000" w:themeColor="text1"/>
          <w:sz w:val="22"/>
          <w:szCs w:val="22"/>
        </w:rPr>
      </w:pPr>
      <w:r w:rsidRPr="00494D2E">
        <w:rPr>
          <w:rFonts w:asciiTheme="majorHAnsi" w:eastAsia="Arial" w:hAnsiTheme="majorHAnsi" w:cs="Arial"/>
          <w:color w:val="000000" w:themeColor="text1"/>
          <w:sz w:val="22"/>
          <w:szCs w:val="22"/>
        </w:rPr>
        <w:t xml:space="preserve">Le </w:t>
      </w:r>
      <w:r w:rsidR="00D92CDC">
        <w:rPr>
          <w:rFonts w:asciiTheme="majorHAnsi" w:eastAsia="Arial" w:hAnsiTheme="majorHAnsi" w:cs="Arial"/>
          <w:color w:val="000000" w:themeColor="text1"/>
          <w:sz w:val="22"/>
          <w:szCs w:val="22"/>
        </w:rPr>
        <w:t>Conseil d’Administration</w:t>
      </w:r>
      <w:r w:rsidRPr="00494D2E">
        <w:rPr>
          <w:rFonts w:asciiTheme="majorHAnsi" w:eastAsia="Arial" w:hAnsiTheme="majorHAnsi" w:cs="Arial"/>
          <w:color w:val="000000" w:themeColor="text1"/>
          <w:sz w:val="22"/>
          <w:szCs w:val="22"/>
        </w:rPr>
        <w:t xml:space="preserve"> de l’association se réserve le droit de modifier le présent</w:t>
      </w:r>
      <w:r w:rsidR="00DD45BC" w:rsidRPr="00494D2E">
        <w:rPr>
          <w:rFonts w:asciiTheme="majorHAnsi" w:eastAsia="Arial" w:hAnsiTheme="majorHAnsi" w:cs="Arial"/>
          <w:color w:val="000000" w:themeColor="text1"/>
          <w:sz w:val="22"/>
          <w:szCs w:val="22"/>
        </w:rPr>
        <w:t xml:space="preserve"> Règlement intérieur. </w:t>
      </w:r>
    </w:p>
    <w:p w14:paraId="09B26E95" w14:textId="77777777" w:rsidR="00DD45BC" w:rsidRPr="00494D2E" w:rsidRDefault="7444A7FB" w:rsidP="00DF136B">
      <w:pPr>
        <w:spacing w:before="120" w:after="120" w:line="288" w:lineRule="auto"/>
        <w:jc w:val="both"/>
        <w:rPr>
          <w:rFonts w:asciiTheme="majorHAnsi" w:eastAsia="Arial" w:hAnsiTheme="majorHAnsi" w:cs="Arial"/>
          <w:color w:val="000000" w:themeColor="text1"/>
          <w:sz w:val="22"/>
          <w:szCs w:val="22"/>
        </w:rPr>
      </w:pPr>
      <w:r w:rsidRPr="00494D2E">
        <w:rPr>
          <w:rFonts w:asciiTheme="majorHAnsi" w:eastAsia="Arial" w:hAnsiTheme="majorHAnsi" w:cs="Arial"/>
          <w:color w:val="000000" w:themeColor="text1"/>
          <w:sz w:val="22"/>
          <w:szCs w:val="22"/>
        </w:rPr>
        <w:t xml:space="preserve">Les modifications du présent règlement devront être présentées en </w:t>
      </w:r>
      <w:r w:rsidR="006517C3">
        <w:rPr>
          <w:rFonts w:asciiTheme="majorHAnsi" w:eastAsia="Arial" w:hAnsiTheme="majorHAnsi" w:cs="Arial"/>
          <w:color w:val="000000" w:themeColor="text1"/>
          <w:sz w:val="22"/>
          <w:szCs w:val="22"/>
        </w:rPr>
        <w:t>Assemblée Générale</w:t>
      </w:r>
      <w:r w:rsidRPr="00494D2E">
        <w:rPr>
          <w:rFonts w:asciiTheme="majorHAnsi" w:eastAsia="Arial" w:hAnsiTheme="majorHAnsi" w:cs="Arial"/>
          <w:color w:val="000000" w:themeColor="text1"/>
          <w:sz w:val="22"/>
          <w:szCs w:val="22"/>
        </w:rPr>
        <w:t xml:space="preserve"> pour information à l’ensemble des adhérents. </w:t>
      </w:r>
    </w:p>
    <w:p w14:paraId="1D48F25E" w14:textId="77777777" w:rsidR="00E17F88" w:rsidRPr="00494D2E" w:rsidRDefault="00DD45BC" w:rsidP="00DF136B">
      <w:pPr>
        <w:spacing w:before="120" w:after="120" w:line="288" w:lineRule="auto"/>
        <w:jc w:val="both"/>
        <w:rPr>
          <w:rFonts w:asciiTheme="majorHAnsi" w:eastAsia="Arial" w:hAnsiTheme="majorHAnsi" w:cs="Arial"/>
          <w:b/>
          <w:bCs/>
          <w:color w:val="000000" w:themeColor="text1"/>
          <w:sz w:val="22"/>
          <w:szCs w:val="22"/>
        </w:rPr>
      </w:pPr>
      <w:r w:rsidRPr="00494D2E">
        <w:rPr>
          <w:rFonts w:asciiTheme="majorHAnsi" w:eastAsia="Arial" w:hAnsiTheme="majorHAnsi" w:cs="Arial"/>
          <w:color w:val="000000" w:themeColor="text1"/>
          <w:sz w:val="22"/>
          <w:szCs w:val="22"/>
        </w:rPr>
        <w:t xml:space="preserve"> </w:t>
      </w:r>
      <w:r w:rsidR="00A57772" w:rsidRPr="00494D2E">
        <w:rPr>
          <w:rFonts w:asciiTheme="majorHAnsi" w:hAnsiTheme="majorHAnsi"/>
        </w:rPr>
        <w:br/>
      </w:r>
    </w:p>
    <w:sectPr w:rsidR="00E17F88" w:rsidRPr="00494D2E" w:rsidSect="00D859F9">
      <w:headerReference w:type="default" r:id="rId11"/>
      <w:pgSz w:w="11906" w:h="16838"/>
      <w:pgMar w:top="1440" w:right="1440" w:bottom="709" w:left="1440" w:header="720" w:footer="3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246103" w14:textId="77777777" w:rsidR="00D8713B" w:rsidRDefault="00D8713B" w:rsidP="00494E3A">
      <w:pPr>
        <w:spacing w:after="0" w:line="240" w:lineRule="auto"/>
      </w:pPr>
      <w:r>
        <w:separator/>
      </w:r>
    </w:p>
  </w:endnote>
  <w:endnote w:type="continuationSeparator" w:id="0">
    <w:p w14:paraId="59A58AB4" w14:textId="77777777" w:rsidR="00D8713B" w:rsidRDefault="00D8713B" w:rsidP="00494E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D866DF" w14:textId="77777777" w:rsidR="00D8713B" w:rsidRDefault="00D8713B" w:rsidP="00494E3A">
      <w:pPr>
        <w:spacing w:after="0" w:line="240" w:lineRule="auto"/>
      </w:pPr>
      <w:r>
        <w:separator/>
      </w:r>
    </w:p>
  </w:footnote>
  <w:footnote w:type="continuationSeparator" w:id="0">
    <w:p w14:paraId="7ECBCC8E" w14:textId="77777777" w:rsidR="00D8713B" w:rsidRDefault="00D8713B" w:rsidP="00494E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EFD24" w14:textId="77777777" w:rsidR="00494E3A" w:rsidRDefault="00494E3A" w:rsidP="00494E3A">
    <w:pPr>
      <w:pStyle w:val="En-tte"/>
      <w:tabs>
        <w:tab w:val="clear" w:pos="4536"/>
        <w:tab w:val="clear" w:pos="9072"/>
        <w:tab w:val="left" w:pos="1800"/>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782B3"/>
    <w:multiLevelType w:val="hybridMultilevel"/>
    <w:tmpl w:val="FFFFFFFF"/>
    <w:lvl w:ilvl="0" w:tplc="046E42A2">
      <w:start w:val="1"/>
      <w:numFmt w:val="bullet"/>
      <w:lvlText w:val=""/>
      <w:lvlJc w:val="left"/>
      <w:pPr>
        <w:ind w:left="372" w:hanging="360"/>
      </w:pPr>
      <w:rPr>
        <w:rFonts w:ascii="Symbol" w:hAnsi="Symbol" w:hint="default"/>
      </w:rPr>
    </w:lvl>
    <w:lvl w:ilvl="1" w:tplc="C15EE3E8">
      <w:start w:val="1"/>
      <w:numFmt w:val="bullet"/>
      <w:lvlText w:val="o"/>
      <w:lvlJc w:val="left"/>
      <w:pPr>
        <w:ind w:left="1092" w:hanging="360"/>
      </w:pPr>
      <w:rPr>
        <w:rFonts w:ascii="Courier New" w:hAnsi="Courier New" w:hint="default"/>
      </w:rPr>
    </w:lvl>
    <w:lvl w:ilvl="2" w:tplc="EB34E5EC">
      <w:start w:val="1"/>
      <w:numFmt w:val="bullet"/>
      <w:lvlText w:val=""/>
      <w:lvlJc w:val="left"/>
      <w:pPr>
        <w:ind w:left="1812" w:hanging="360"/>
      </w:pPr>
      <w:rPr>
        <w:rFonts w:ascii="Wingdings" w:hAnsi="Wingdings" w:hint="default"/>
      </w:rPr>
    </w:lvl>
    <w:lvl w:ilvl="3" w:tplc="4D700F00">
      <w:start w:val="1"/>
      <w:numFmt w:val="bullet"/>
      <w:lvlText w:val=""/>
      <w:lvlJc w:val="left"/>
      <w:pPr>
        <w:ind w:left="2532" w:hanging="360"/>
      </w:pPr>
      <w:rPr>
        <w:rFonts w:ascii="Symbol" w:hAnsi="Symbol" w:hint="default"/>
      </w:rPr>
    </w:lvl>
    <w:lvl w:ilvl="4" w:tplc="ADECBF18">
      <w:start w:val="1"/>
      <w:numFmt w:val="bullet"/>
      <w:lvlText w:val="o"/>
      <w:lvlJc w:val="left"/>
      <w:pPr>
        <w:ind w:left="3252" w:hanging="360"/>
      </w:pPr>
      <w:rPr>
        <w:rFonts w:ascii="Courier New" w:hAnsi="Courier New" w:hint="default"/>
      </w:rPr>
    </w:lvl>
    <w:lvl w:ilvl="5" w:tplc="7A907A24">
      <w:start w:val="1"/>
      <w:numFmt w:val="bullet"/>
      <w:lvlText w:val=""/>
      <w:lvlJc w:val="left"/>
      <w:pPr>
        <w:ind w:left="3972" w:hanging="360"/>
      </w:pPr>
      <w:rPr>
        <w:rFonts w:ascii="Wingdings" w:hAnsi="Wingdings" w:hint="default"/>
      </w:rPr>
    </w:lvl>
    <w:lvl w:ilvl="6" w:tplc="1E0C21D2">
      <w:start w:val="1"/>
      <w:numFmt w:val="bullet"/>
      <w:lvlText w:val=""/>
      <w:lvlJc w:val="left"/>
      <w:pPr>
        <w:ind w:left="4692" w:hanging="360"/>
      </w:pPr>
      <w:rPr>
        <w:rFonts w:ascii="Symbol" w:hAnsi="Symbol" w:hint="default"/>
      </w:rPr>
    </w:lvl>
    <w:lvl w:ilvl="7" w:tplc="EC58A030">
      <w:start w:val="1"/>
      <w:numFmt w:val="bullet"/>
      <w:lvlText w:val="o"/>
      <w:lvlJc w:val="left"/>
      <w:pPr>
        <w:ind w:left="5412" w:hanging="360"/>
      </w:pPr>
      <w:rPr>
        <w:rFonts w:ascii="Courier New" w:hAnsi="Courier New" w:hint="default"/>
      </w:rPr>
    </w:lvl>
    <w:lvl w:ilvl="8" w:tplc="E5905BBC">
      <w:start w:val="1"/>
      <w:numFmt w:val="bullet"/>
      <w:lvlText w:val=""/>
      <w:lvlJc w:val="left"/>
      <w:pPr>
        <w:ind w:left="6132" w:hanging="360"/>
      </w:pPr>
      <w:rPr>
        <w:rFonts w:ascii="Wingdings" w:hAnsi="Wingdings" w:hint="default"/>
      </w:rPr>
    </w:lvl>
  </w:abstractNum>
  <w:abstractNum w:abstractNumId="1" w15:restartNumberingAfterBreak="0">
    <w:nsid w:val="0605947A"/>
    <w:multiLevelType w:val="hybridMultilevel"/>
    <w:tmpl w:val="FFFFFFFF"/>
    <w:lvl w:ilvl="0" w:tplc="670CD902">
      <w:start w:val="1"/>
      <w:numFmt w:val="lowerLetter"/>
      <w:lvlText w:val="%1)"/>
      <w:lvlJc w:val="left"/>
      <w:pPr>
        <w:ind w:left="720" w:hanging="360"/>
      </w:pPr>
    </w:lvl>
    <w:lvl w:ilvl="1" w:tplc="B7E09128">
      <w:start w:val="1"/>
      <w:numFmt w:val="lowerLetter"/>
      <w:lvlText w:val="%2."/>
      <w:lvlJc w:val="left"/>
      <w:pPr>
        <w:ind w:left="1440" w:hanging="360"/>
      </w:pPr>
    </w:lvl>
    <w:lvl w:ilvl="2" w:tplc="3E36E94E">
      <w:start w:val="1"/>
      <w:numFmt w:val="lowerRoman"/>
      <w:lvlText w:val="%3."/>
      <w:lvlJc w:val="right"/>
      <w:pPr>
        <w:ind w:left="2160" w:hanging="180"/>
      </w:pPr>
    </w:lvl>
    <w:lvl w:ilvl="3" w:tplc="D4E84DC8">
      <w:start w:val="1"/>
      <w:numFmt w:val="decimal"/>
      <w:lvlText w:val="%4."/>
      <w:lvlJc w:val="left"/>
      <w:pPr>
        <w:ind w:left="2880" w:hanging="360"/>
      </w:pPr>
    </w:lvl>
    <w:lvl w:ilvl="4" w:tplc="833AB8D6">
      <w:start w:val="1"/>
      <w:numFmt w:val="lowerLetter"/>
      <w:lvlText w:val="%5."/>
      <w:lvlJc w:val="left"/>
      <w:pPr>
        <w:ind w:left="3600" w:hanging="360"/>
      </w:pPr>
    </w:lvl>
    <w:lvl w:ilvl="5" w:tplc="903A774C">
      <w:start w:val="1"/>
      <w:numFmt w:val="lowerRoman"/>
      <w:lvlText w:val="%6."/>
      <w:lvlJc w:val="right"/>
      <w:pPr>
        <w:ind w:left="4320" w:hanging="180"/>
      </w:pPr>
    </w:lvl>
    <w:lvl w:ilvl="6" w:tplc="02F2624A">
      <w:start w:val="1"/>
      <w:numFmt w:val="decimal"/>
      <w:lvlText w:val="%7."/>
      <w:lvlJc w:val="left"/>
      <w:pPr>
        <w:ind w:left="5040" w:hanging="360"/>
      </w:pPr>
    </w:lvl>
    <w:lvl w:ilvl="7" w:tplc="210664FE">
      <w:start w:val="1"/>
      <w:numFmt w:val="lowerLetter"/>
      <w:lvlText w:val="%8."/>
      <w:lvlJc w:val="left"/>
      <w:pPr>
        <w:ind w:left="5760" w:hanging="360"/>
      </w:pPr>
    </w:lvl>
    <w:lvl w:ilvl="8" w:tplc="E0360C5C">
      <w:start w:val="1"/>
      <w:numFmt w:val="lowerRoman"/>
      <w:lvlText w:val="%9."/>
      <w:lvlJc w:val="right"/>
      <w:pPr>
        <w:ind w:left="6480" w:hanging="180"/>
      </w:pPr>
    </w:lvl>
  </w:abstractNum>
  <w:abstractNum w:abstractNumId="2" w15:restartNumberingAfterBreak="0">
    <w:nsid w:val="068E16DC"/>
    <w:multiLevelType w:val="hybridMultilevel"/>
    <w:tmpl w:val="8AE05AAE"/>
    <w:lvl w:ilvl="0" w:tplc="398C1DE0">
      <w:start w:val="3"/>
      <w:numFmt w:val="bullet"/>
      <w:lvlText w:val="-"/>
      <w:lvlJc w:val="left"/>
      <w:pPr>
        <w:ind w:left="720" w:hanging="360"/>
      </w:pPr>
      <w:rPr>
        <w:rFonts w:ascii="Cambria Math" w:eastAsia="Arial" w:hAnsi="Cambria Math" w:cs="Cambria Math"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437D308"/>
    <w:multiLevelType w:val="hybridMultilevel"/>
    <w:tmpl w:val="FFFFFFFF"/>
    <w:lvl w:ilvl="0" w:tplc="55B6C2DA">
      <w:start w:val="1"/>
      <w:numFmt w:val="bullet"/>
      <w:lvlText w:val=""/>
      <w:lvlJc w:val="left"/>
      <w:pPr>
        <w:ind w:left="372" w:hanging="360"/>
      </w:pPr>
      <w:rPr>
        <w:rFonts w:ascii="Symbol" w:hAnsi="Symbol" w:hint="default"/>
      </w:rPr>
    </w:lvl>
    <w:lvl w:ilvl="1" w:tplc="D602AAA2">
      <w:start w:val="1"/>
      <w:numFmt w:val="bullet"/>
      <w:lvlText w:val="o"/>
      <w:lvlJc w:val="left"/>
      <w:pPr>
        <w:ind w:left="1092" w:hanging="360"/>
      </w:pPr>
      <w:rPr>
        <w:rFonts w:ascii="Courier New" w:hAnsi="Courier New" w:hint="default"/>
      </w:rPr>
    </w:lvl>
    <w:lvl w:ilvl="2" w:tplc="BD784338">
      <w:start w:val="1"/>
      <w:numFmt w:val="bullet"/>
      <w:lvlText w:val=""/>
      <w:lvlJc w:val="left"/>
      <w:pPr>
        <w:ind w:left="1812" w:hanging="360"/>
      </w:pPr>
      <w:rPr>
        <w:rFonts w:ascii="Wingdings" w:hAnsi="Wingdings" w:hint="default"/>
      </w:rPr>
    </w:lvl>
    <w:lvl w:ilvl="3" w:tplc="2A78C920">
      <w:start w:val="1"/>
      <w:numFmt w:val="bullet"/>
      <w:lvlText w:val=""/>
      <w:lvlJc w:val="left"/>
      <w:pPr>
        <w:ind w:left="2532" w:hanging="360"/>
      </w:pPr>
      <w:rPr>
        <w:rFonts w:ascii="Symbol" w:hAnsi="Symbol" w:hint="default"/>
      </w:rPr>
    </w:lvl>
    <w:lvl w:ilvl="4" w:tplc="85660072">
      <w:start w:val="1"/>
      <w:numFmt w:val="bullet"/>
      <w:lvlText w:val="o"/>
      <w:lvlJc w:val="left"/>
      <w:pPr>
        <w:ind w:left="3252" w:hanging="360"/>
      </w:pPr>
      <w:rPr>
        <w:rFonts w:ascii="Courier New" w:hAnsi="Courier New" w:hint="default"/>
      </w:rPr>
    </w:lvl>
    <w:lvl w:ilvl="5" w:tplc="9758867E">
      <w:start w:val="1"/>
      <w:numFmt w:val="bullet"/>
      <w:lvlText w:val=""/>
      <w:lvlJc w:val="left"/>
      <w:pPr>
        <w:ind w:left="3972" w:hanging="360"/>
      </w:pPr>
      <w:rPr>
        <w:rFonts w:ascii="Wingdings" w:hAnsi="Wingdings" w:hint="default"/>
      </w:rPr>
    </w:lvl>
    <w:lvl w:ilvl="6" w:tplc="15B40E2A">
      <w:start w:val="1"/>
      <w:numFmt w:val="bullet"/>
      <w:lvlText w:val=""/>
      <w:lvlJc w:val="left"/>
      <w:pPr>
        <w:ind w:left="4692" w:hanging="360"/>
      </w:pPr>
      <w:rPr>
        <w:rFonts w:ascii="Symbol" w:hAnsi="Symbol" w:hint="default"/>
      </w:rPr>
    </w:lvl>
    <w:lvl w:ilvl="7" w:tplc="AAF28BD0">
      <w:start w:val="1"/>
      <w:numFmt w:val="bullet"/>
      <w:lvlText w:val="o"/>
      <w:lvlJc w:val="left"/>
      <w:pPr>
        <w:ind w:left="5412" w:hanging="360"/>
      </w:pPr>
      <w:rPr>
        <w:rFonts w:ascii="Courier New" w:hAnsi="Courier New" w:hint="default"/>
      </w:rPr>
    </w:lvl>
    <w:lvl w:ilvl="8" w:tplc="1A02254A">
      <w:start w:val="1"/>
      <w:numFmt w:val="bullet"/>
      <w:lvlText w:val=""/>
      <w:lvlJc w:val="left"/>
      <w:pPr>
        <w:ind w:left="6132" w:hanging="360"/>
      </w:pPr>
      <w:rPr>
        <w:rFonts w:ascii="Wingdings" w:hAnsi="Wingdings" w:hint="default"/>
      </w:rPr>
    </w:lvl>
  </w:abstractNum>
  <w:abstractNum w:abstractNumId="4" w15:restartNumberingAfterBreak="0">
    <w:nsid w:val="1AA5DAAC"/>
    <w:multiLevelType w:val="hybridMultilevel"/>
    <w:tmpl w:val="FFFFFFFF"/>
    <w:lvl w:ilvl="0" w:tplc="7AC8DF84">
      <w:start w:val="1"/>
      <w:numFmt w:val="lowerLetter"/>
      <w:lvlText w:val="%1)"/>
      <w:lvlJc w:val="left"/>
      <w:pPr>
        <w:ind w:left="720" w:hanging="360"/>
      </w:pPr>
    </w:lvl>
    <w:lvl w:ilvl="1" w:tplc="80BE56E2">
      <w:start w:val="1"/>
      <w:numFmt w:val="lowerLetter"/>
      <w:lvlText w:val="%2."/>
      <w:lvlJc w:val="left"/>
      <w:pPr>
        <w:ind w:left="1440" w:hanging="360"/>
      </w:pPr>
    </w:lvl>
    <w:lvl w:ilvl="2" w:tplc="7C7E7610">
      <w:start w:val="1"/>
      <w:numFmt w:val="lowerRoman"/>
      <w:lvlText w:val="%3."/>
      <w:lvlJc w:val="right"/>
      <w:pPr>
        <w:ind w:left="2160" w:hanging="180"/>
      </w:pPr>
    </w:lvl>
    <w:lvl w:ilvl="3" w:tplc="A6209494">
      <w:start w:val="1"/>
      <w:numFmt w:val="decimal"/>
      <w:lvlText w:val="%4."/>
      <w:lvlJc w:val="left"/>
      <w:pPr>
        <w:ind w:left="2880" w:hanging="360"/>
      </w:pPr>
    </w:lvl>
    <w:lvl w:ilvl="4" w:tplc="76FE7B88">
      <w:start w:val="1"/>
      <w:numFmt w:val="lowerLetter"/>
      <w:lvlText w:val="%5."/>
      <w:lvlJc w:val="left"/>
      <w:pPr>
        <w:ind w:left="3600" w:hanging="360"/>
      </w:pPr>
    </w:lvl>
    <w:lvl w:ilvl="5" w:tplc="8B4A2146">
      <w:start w:val="1"/>
      <w:numFmt w:val="lowerRoman"/>
      <w:lvlText w:val="%6."/>
      <w:lvlJc w:val="right"/>
      <w:pPr>
        <w:ind w:left="4320" w:hanging="180"/>
      </w:pPr>
    </w:lvl>
    <w:lvl w:ilvl="6" w:tplc="F6106214">
      <w:start w:val="1"/>
      <w:numFmt w:val="decimal"/>
      <w:lvlText w:val="%7."/>
      <w:lvlJc w:val="left"/>
      <w:pPr>
        <w:ind w:left="5040" w:hanging="360"/>
      </w:pPr>
    </w:lvl>
    <w:lvl w:ilvl="7" w:tplc="F8800242">
      <w:start w:val="1"/>
      <w:numFmt w:val="lowerLetter"/>
      <w:lvlText w:val="%8."/>
      <w:lvlJc w:val="left"/>
      <w:pPr>
        <w:ind w:left="5760" w:hanging="360"/>
      </w:pPr>
    </w:lvl>
    <w:lvl w:ilvl="8" w:tplc="F9BAEF64">
      <w:start w:val="1"/>
      <w:numFmt w:val="lowerRoman"/>
      <w:lvlText w:val="%9."/>
      <w:lvlJc w:val="right"/>
      <w:pPr>
        <w:ind w:left="6480" w:hanging="180"/>
      </w:pPr>
    </w:lvl>
  </w:abstractNum>
  <w:abstractNum w:abstractNumId="5" w15:restartNumberingAfterBreak="0">
    <w:nsid w:val="1B2B8012"/>
    <w:multiLevelType w:val="hybridMultilevel"/>
    <w:tmpl w:val="FFFFFFFF"/>
    <w:lvl w:ilvl="0" w:tplc="92426EF0">
      <w:start w:val="1"/>
      <w:numFmt w:val="lowerLetter"/>
      <w:lvlText w:val="%1)"/>
      <w:lvlJc w:val="left"/>
      <w:pPr>
        <w:ind w:left="720" w:hanging="360"/>
      </w:pPr>
    </w:lvl>
    <w:lvl w:ilvl="1" w:tplc="867A7AA0">
      <w:start w:val="1"/>
      <w:numFmt w:val="lowerLetter"/>
      <w:lvlText w:val="%2."/>
      <w:lvlJc w:val="left"/>
      <w:pPr>
        <w:ind w:left="1440" w:hanging="360"/>
      </w:pPr>
    </w:lvl>
    <w:lvl w:ilvl="2" w:tplc="C4BE1ED8">
      <w:start w:val="1"/>
      <w:numFmt w:val="lowerRoman"/>
      <w:lvlText w:val="%3."/>
      <w:lvlJc w:val="right"/>
      <w:pPr>
        <w:ind w:left="2160" w:hanging="180"/>
      </w:pPr>
    </w:lvl>
    <w:lvl w:ilvl="3" w:tplc="85B63EAE">
      <w:start w:val="1"/>
      <w:numFmt w:val="decimal"/>
      <w:lvlText w:val="%4."/>
      <w:lvlJc w:val="left"/>
      <w:pPr>
        <w:ind w:left="2880" w:hanging="360"/>
      </w:pPr>
    </w:lvl>
    <w:lvl w:ilvl="4" w:tplc="F8D233A4">
      <w:start w:val="1"/>
      <w:numFmt w:val="lowerLetter"/>
      <w:lvlText w:val="%5."/>
      <w:lvlJc w:val="left"/>
      <w:pPr>
        <w:ind w:left="3600" w:hanging="360"/>
      </w:pPr>
    </w:lvl>
    <w:lvl w:ilvl="5" w:tplc="729899B8">
      <w:start w:val="1"/>
      <w:numFmt w:val="lowerRoman"/>
      <w:lvlText w:val="%6."/>
      <w:lvlJc w:val="right"/>
      <w:pPr>
        <w:ind w:left="4320" w:hanging="180"/>
      </w:pPr>
    </w:lvl>
    <w:lvl w:ilvl="6" w:tplc="A58C806A">
      <w:start w:val="1"/>
      <w:numFmt w:val="decimal"/>
      <w:lvlText w:val="%7."/>
      <w:lvlJc w:val="left"/>
      <w:pPr>
        <w:ind w:left="5040" w:hanging="360"/>
      </w:pPr>
    </w:lvl>
    <w:lvl w:ilvl="7" w:tplc="0AFEF272">
      <w:start w:val="1"/>
      <w:numFmt w:val="lowerLetter"/>
      <w:lvlText w:val="%8."/>
      <w:lvlJc w:val="left"/>
      <w:pPr>
        <w:ind w:left="5760" w:hanging="360"/>
      </w:pPr>
    </w:lvl>
    <w:lvl w:ilvl="8" w:tplc="AF666D4C">
      <w:start w:val="1"/>
      <w:numFmt w:val="lowerRoman"/>
      <w:lvlText w:val="%9."/>
      <w:lvlJc w:val="right"/>
      <w:pPr>
        <w:ind w:left="6480" w:hanging="180"/>
      </w:pPr>
    </w:lvl>
  </w:abstractNum>
  <w:abstractNum w:abstractNumId="6" w15:restartNumberingAfterBreak="0">
    <w:nsid w:val="20438FC2"/>
    <w:multiLevelType w:val="hybridMultilevel"/>
    <w:tmpl w:val="FFFFFFFF"/>
    <w:lvl w:ilvl="0" w:tplc="A2DA0A86">
      <w:start w:val="1"/>
      <w:numFmt w:val="bullet"/>
      <w:lvlText w:val=""/>
      <w:lvlJc w:val="left"/>
      <w:pPr>
        <w:ind w:left="720" w:hanging="360"/>
      </w:pPr>
      <w:rPr>
        <w:rFonts w:ascii="Symbol" w:hAnsi="Symbol" w:hint="default"/>
      </w:rPr>
    </w:lvl>
    <w:lvl w:ilvl="1" w:tplc="1B18D78A">
      <w:start w:val="1"/>
      <w:numFmt w:val="bullet"/>
      <w:lvlText w:val="o"/>
      <w:lvlJc w:val="left"/>
      <w:pPr>
        <w:ind w:left="1440" w:hanging="360"/>
      </w:pPr>
      <w:rPr>
        <w:rFonts w:ascii="Courier New" w:hAnsi="Courier New" w:hint="default"/>
      </w:rPr>
    </w:lvl>
    <w:lvl w:ilvl="2" w:tplc="84A66718">
      <w:start w:val="1"/>
      <w:numFmt w:val="bullet"/>
      <w:lvlText w:val=""/>
      <w:lvlJc w:val="left"/>
      <w:pPr>
        <w:ind w:left="2160" w:hanging="360"/>
      </w:pPr>
      <w:rPr>
        <w:rFonts w:ascii="Wingdings" w:hAnsi="Wingdings" w:hint="default"/>
      </w:rPr>
    </w:lvl>
    <w:lvl w:ilvl="3" w:tplc="6660C5D2">
      <w:start w:val="1"/>
      <w:numFmt w:val="bullet"/>
      <w:lvlText w:val=""/>
      <w:lvlJc w:val="left"/>
      <w:pPr>
        <w:ind w:left="2880" w:hanging="360"/>
      </w:pPr>
      <w:rPr>
        <w:rFonts w:ascii="Symbol" w:hAnsi="Symbol" w:hint="default"/>
      </w:rPr>
    </w:lvl>
    <w:lvl w:ilvl="4" w:tplc="9AE258AE">
      <w:start w:val="1"/>
      <w:numFmt w:val="bullet"/>
      <w:lvlText w:val="o"/>
      <w:lvlJc w:val="left"/>
      <w:pPr>
        <w:ind w:left="3600" w:hanging="360"/>
      </w:pPr>
      <w:rPr>
        <w:rFonts w:ascii="Courier New" w:hAnsi="Courier New" w:hint="default"/>
      </w:rPr>
    </w:lvl>
    <w:lvl w:ilvl="5" w:tplc="8E20E874">
      <w:start w:val="1"/>
      <w:numFmt w:val="bullet"/>
      <w:lvlText w:val=""/>
      <w:lvlJc w:val="left"/>
      <w:pPr>
        <w:ind w:left="4320" w:hanging="360"/>
      </w:pPr>
      <w:rPr>
        <w:rFonts w:ascii="Wingdings" w:hAnsi="Wingdings" w:hint="default"/>
      </w:rPr>
    </w:lvl>
    <w:lvl w:ilvl="6" w:tplc="280A6704">
      <w:start w:val="1"/>
      <w:numFmt w:val="bullet"/>
      <w:lvlText w:val=""/>
      <w:lvlJc w:val="left"/>
      <w:pPr>
        <w:ind w:left="5040" w:hanging="360"/>
      </w:pPr>
      <w:rPr>
        <w:rFonts w:ascii="Symbol" w:hAnsi="Symbol" w:hint="default"/>
      </w:rPr>
    </w:lvl>
    <w:lvl w:ilvl="7" w:tplc="6D5AB05A">
      <w:start w:val="1"/>
      <w:numFmt w:val="bullet"/>
      <w:lvlText w:val="o"/>
      <w:lvlJc w:val="left"/>
      <w:pPr>
        <w:ind w:left="5760" w:hanging="360"/>
      </w:pPr>
      <w:rPr>
        <w:rFonts w:ascii="Courier New" w:hAnsi="Courier New" w:hint="default"/>
      </w:rPr>
    </w:lvl>
    <w:lvl w:ilvl="8" w:tplc="1A08F94C">
      <w:start w:val="1"/>
      <w:numFmt w:val="bullet"/>
      <w:lvlText w:val=""/>
      <w:lvlJc w:val="left"/>
      <w:pPr>
        <w:ind w:left="6480" w:hanging="360"/>
      </w:pPr>
      <w:rPr>
        <w:rFonts w:ascii="Wingdings" w:hAnsi="Wingdings" w:hint="default"/>
      </w:rPr>
    </w:lvl>
  </w:abstractNum>
  <w:abstractNum w:abstractNumId="7" w15:restartNumberingAfterBreak="0">
    <w:nsid w:val="24C83BFC"/>
    <w:multiLevelType w:val="multilevel"/>
    <w:tmpl w:val="DE004328"/>
    <w:lvl w:ilvl="0">
      <w:start w:val="10"/>
      <w:numFmt w:val="decimal"/>
      <w:lvlText w:val="%1"/>
      <w:lvlJc w:val="left"/>
      <w:pPr>
        <w:ind w:left="420" w:hanging="420"/>
      </w:pPr>
      <w:rPr>
        <w:rFonts w:hint="default"/>
        <w:u w:val="single"/>
      </w:rPr>
    </w:lvl>
    <w:lvl w:ilvl="1">
      <w:start w:val="1"/>
      <w:numFmt w:val="decimal"/>
      <w:lvlText w:val="%1.%2"/>
      <w:lvlJc w:val="left"/>
      <w:pPr>
        <w:ind w:left="420" w:hanging="420"/>
      </w:pPr>
      <w:rPr>
        <w:rFonts w:hint="default"/>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800" w:hanging="1800"/>
      </w:pPr>
      <w:rPr>
        <w:rFonts w:hint="default"/>
        <w:u w:val="single"/>
      </w:rPr>
    </w:lvl>
  </w:abstractNum>
  <w:abstractNum w:abstractNumId="8" w15:restartNumberingAfterBreak="0">
    <w:nsid w:val="274FDB15"/>
    <w:multiLevelType w:val="hybridMultilevel"/>
    <w:tmpl w:val="FFFFFFFF"/>
    <w:lvl w:ilvl="0" w:tplc="61D45A44">
      <w:start w:val="1"/>
      <w:numFmt w:val="bullet"/>
      <w:lvlText w:val=""/>
      <w:lvlJc w:val="left"/>
      <w:pPr>
        <w:ind w:left="720" w:hanging="360"/>
      </w:pPr>
      <w:rPr>
        <w:rFonts w:ascii="Symbol" w:hAnsi="Symbol" w:hint="default"/>
      </w:rPr>
    </w:lvl>
    <w:lvl w:ilvl="1" w:tplc="742AF0B2">
      <w:start w:val="1"/>
      <w:numFmt w:val="bullet"/>
      <w:lvlText w:val="o"/>
      <w:lvlJc w:val="left"/>
      <w:pPr>
        <w:ind w:left="1440" w:hanging="360"/>
      </w:pPr>
      <w:rPr>
        <w:rFonts w:ascii="Courier New" w:hAnsi="Courier New" w:hint="default"/>
      </w:rPr>
    </w:lvl>
    <w:lvl w:ilvl="2" w:tplc="86223596">
      <w:start w:val="1"/>
      <w:numFmt w:val="bullet"/>
      <w:lvlText w:val=""/>
      <w:lvlJc w:val="left"/>
      <w:pPr>
        <w:ind w:left="2160" w:hanging="360"/>
      </w:pPr>
      <w:rPr>
        <w:rFonts w:ascii="Wingdings" w:hAnsi="Wingdings" w:hint="default"/>
      </w:rPr>
    </w:lvl>
    <w:lvl w:ilvl="3" w:tplc="25CAFE80">
      <w:start w:val="1"/>
      <w:numFmt w:val="bullet"/>
      <w:lvlText w:val=""/>
      <w:lvlJc w:val="left"/>
      <w:pPr>
        <w:ind w:left="2880" w:hanging="360"/>
      </w:pPr>
      <w:rPr>
        <w:rFonts w:ascii="Symbol" w:hAnsi="Symbol" w:hint="default"/>
      </w:rPr>
    </w:lvl>
    <w:lvl w:ilvl="4" w:tplc="1A70A6A0">
      <w:start w:val="1"/>
      <w:numFmt w:val="bullet"/>
      <w:lvlText w:val="o"/>
      <w:lvlJc w:val="left"/>
      <w:pPr>
        <w:ind w:left="3600" w:hanging="360"/>
      </w:pPr>
      <w:rPr>
        <w:rFonts w:ascii="Courier New" w:hAnsi="Courier New" w:hint="default"/>
      </w:rPr>
    </w:lvl>
    <w:lvl w:ilvl="5" w:tplc="D6BC8336">
      <w:start w:val="1"/>
      <w:numFmt w:val="bullet"/>
      <w:lvlText w:val=""/>
      <w:lvlJc w:val="left"/>
      <w:pPr>
        <w:ind w:left="4320" w:hanging="360"/>
      </w:pPr>
      <w:rPr>
        <w:rFonts w:ascii="Wingdings" w:hAnsi="Wingdings" w:hint="default"/>
      </w:rPr>
    </w:lvl>
    <w:lvl w:ilvl="6" w:tplc="1B80462A">
      <w:start w:val="1"/>
      <w:numFmt w:val="bullet"/>
      <w:lvlText w:val=""/>
      <w:lvlJc w:val="left"/>
      <w:pPr>
        <w:ind w:left="5040" w:hanging="360"/>
      </w:pPr>
      <w:rPr>
        <w:rFonts w:ascii="Symbol" w:hAnsi="Symbol" w:hint="default"/>
      </w:rPr>
    </w:lvl>
    <w:lvl w:ilvl="7" w:tplc="507C1B70">
      <w:start w:val="1"/>
      <w:numFmt w:val="bullet"/>
      <w:lvlText w:val="o"/>
      <w:lvlJc w:val="left"/>
      <w:pPr>
        <w:ind w:left="5760" w:hanging="360"/>
      </w:pPr>
      <w:rPr>
        <w:rFonts w:ascii="Courier New" w:hAnsi="Courier New" w:hint="default"/>
      </w:rPr>
    </w:lvl>
    <w:lvl w:ilvl="8" w:tplc="21A05E0C">
      <w:start w:val="1"/>
      <w:numFmt w:val="bullet"/>
      <w:lvlText w:val=""/>
      <w:lvlJc w:val="left"/>
      <w:pPr>
        <w:ind w:left="6480" w:hanging="360"/>
      </w:pPr>
      <w:rPr>
        <w:rFonts w:ascii="Wingdings" w:hAnsi="Wingdings" w:hint="default"/>
      </w:rPr>
    </w:lvl>
  </w:abstractNum>
  <w:abstractNum w:abstractNumId="9" w15:restartNumberingAfterBreak="0">
    <w:nsid w:val="294F0212"/>
    <w:multiLevelType w:val="multilevel"/>
    <w:tmpl w:val="209ECB08"/>
    <w:lvl w:ilvl="0">
      <w:start w:val="11"/>
      <w:numFmt w:val="decimal"/>
      <w:lvlText w:val="%1"/>
      <w:lvlJc w:val="left"/>
      <w:pPr>
        <w:ind w:left="420" w:hanging="420"/>
      </w:pPr>
      <w:rPr>
        <w:rFonts w:hint="default"/>
        <w:u w:val="single"/>
      </w:rPr>
    </w:lvl>
    <w:lvl w:ilvl="1">
      <w:start w:val="1"/>
      <w:numFmt w:val="decimal"/>
      <w:lvlText w:val="%1.%2"/>
      <w:lvlJc w:val="left"/>
      <w:pPr>
        <w:ind w:left="420" w:hanging="420"/>
      </w:pPr>
      <w:rPr>
        <w:rFonts w:hint="default"/>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800" w:hanging="1800"/>
      </w:pPr>
      <w:rPr>
        <w:rFonts w:hint="default"/>
        <w:u w:val="single"/>
      </w:rPr>
    </w:lvl>
  </w:abstractNum>
  <w:abstractNum w:abstractNumId="10" w15:restartNumberingAfterBreak="0">
    <w:nsid w:val="2ADE2F23"/>
    <w:multiLevelType w:val="multilevel"/>
    <w:tmpl w:val="1BE69EDE"/>
    <w:lvl w:ilvl="0">
      <w:start w:val="11"/>
      <w:numFmt w:val="decimal"/>
      <w:lvlText w:val="%1"/>
      <w:lvlJc w:val="left"/>
      <w:pPr>
        <w:ind w:left="420" w:hanging="420"/>
      </w:pPr>
      <w:rPr>
        <w:rFonts w:hint="default"/>
        <w:u w:val="single"/>
      </w:rPr>
    </w:lvl>
    <w:lvl w:ilvl="1">
      <w:start w:val="2"/>
      <w:numFmt w:val="decimal"/>
      <w:lvlText w:val="%1.%2"/>
      <w:lvlJc w:val="left"/>
      <w:pPr>
        <w:ind w:left="420" w:hanging="420"/>
      </w:pPr>
      <w:rPr>
        <w:rFonts w:hint="default"/>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800" w:hanging="1800"/>
      </w:pPr>
      <w:rPr>
        <w:rFonts w:hint="default"/>
        <w:u w:val="single"/>
      </w:rPr>
    </w:lvl>
  </w:abstractNum>
  <w:abstractNum w:abstractNumId="11" w15:restartNumberingAfterBreak="0">
    <w:nsid w:val="2E8F2E97"/>
    <w:multiLevelType w:val="hybridMultilevel"/>
    <w:tmpl w:val="FFFFFFFF"/>
    <w:lvl w:ilvl="0" w:tplc="D6145A3C">
      <w:start w:val="1"/>
      <w:numFmt w:val="bullet"/>
      <w:lvlText w:val=""/>
      <w:lvlJc w:val="left"/>
      <w:pPr>
        <w:ind w:left="720" w:hanging="360"/>
      </w:pPr>
      <w:rPr>
        <w:rFonts w:ascii="Symbol" w:hAnsi="Symbol" w:hint="default"/>
      </w:rPr>
    </w:lvl>
    <w:lvl w:ilvl="1" w:tplc="36EA271C">
      <w:start w:val="1"/>
      <w:numFmt w:val="bullet"/>
      <w:lvlText w:val="o"/>
      <w:lvlJc w:val="left"/>
      <w:pPr>
        <w:ind w:left="1440" w:hanging="360"/>
      </w:pPr>
      <w:rPr>
        <w:rFonts w:ascii="Courier New" w:hAnsi="Courier New" w:hint="default"/>
      </w:rPr>
    </w:lvl>
    <w:lvl w:ilvl="2" w:tplc="AACCEA1E">
      <w:start w:val="1"/>
      <w:numFmt w:val="bullet"/>
      <w:lvlText w:val=""/>
      <w:lvlJc w:val="left"/>
      <w:pPr>
        <w:ind w:left="2160" w:hanging="360"/>
      </w:pPr>
      <w:rPr>
        <w:rFonts w:ascii="Wingdings" w:hAnsi="Wingdings" w:hint="default"/>
      </w:rPr>
    </w:lvl>
    <w:lvl w:ilvl="3" w:tplc="02723CEA">
      <w:start w:val="1"/>
      <w:numFmt w:val="bullet"/>
      <w:lvlText w:val=""/>
      <w:lvlJc w:val="left"/>
      <w:pPr>
        <w:ind w:left="2880" w:hanging="360"/>
      </w:pPr>
      <w:rPr>
        <w:rFonts w:ascii="Symbol" w:hAnsi="Symbol" w:hint="default"/>
      </w:rPr>
    </w:lvl>
    <w:lvl w:ilvl="4" w:tplc="474823F8">
      <w:start w:val="1"/>
      <w:numFmt w:val="bullet"/>
      <w:lvlText w:val="o"/>
      <w:lvlJc w:val="left"/>
      <w:pPr>
        <w:ind w:left="3600" w:hanging="360"/>
      </w:pPr>
      <w:rPr>
        <w:rFonts w:ascii="Courier New" w:hAnsi="Courier New" w:hint="default"/>
      </w:rPr>
    </w:lvl>
    <w:lvl w:ilvl="5" w:tplc="57AAAE72">
      <w:start w:val="1"/>
      <w:numFmt w:val="bullet"/>
      <w:lvlText w:val=""/>
      <w:lvlJc w:val="left"/>
      <w:pPr>
        <w:ind w:left="4320" w:hanging="360"/>
      </w:pPr>
      <w:rPr>
        <w:rFonts w:ascii="Wingdings" w:hAnsi="Wingdings" w:hint="default"/>
      </w:rPr>
    </w:lvl>
    <w:lvl w:ilvl="6" w:tplc="FFD66364">
      <w:start w:val="1"/>
      <w:numFmt w:val="bullet"/>
      <w:lvlText w:val=""/>
      <w:lvlJc w:val="left"/>
      <w:pPr>
        <w:ind w:left="5040" w:hanging="360"/>
      </w:pPr>
      <w:rPr>
        <w:rFonts w:ascii="Symbol" w:hAnsi="Symbol" w:hint="default"/>
      </w:rPr>
    </w:lvl>
    <w:lvl w:ilvl="7" w:tplc="60AC33D6">
      <w:start w:val="1"/>
      <w:numFmt w:val="bullet"/>
      <w:lvlText w:val="o"/>
      <w:lvlJc w:val="left"/>
      <w:pPr>
        <w:ind w:left="5760" w:hanging="360"/>
      </w:pPr>
      <w:rPr>
        <w:rFonts w:ascii="Courier New" w:hAnsi="Courier New" w:hint="default"/>
      </w:rPr>
    </w:lvl>
    <w:lvl w:ilvl="8" w:tplc="26166BAE">
      <w:start w:val="1"/>
      <w:numFmt w:val="bullet"/>
      <w:lvlText w:val=""/>
      <w:lvlJc w:val="left"/>
      <w:pPr>
        <w:ind w:left="6480" w:hanging="360"/>
      </w:pPr>
      <w:rPr>
        <w:rFonts w:ascii="Wingdings" w:hAnsi="Wingdings" w:hint="default"/>
      </w:rPr>
    </w:lvl>
  </w:abstractNum>
  <w:abstractNum w:abstractNumId="12" w15:restartNumberingAfterBreak="0">
    <w:nsid w:val="2F3C6352"/>
    <w:multiLevelType w:val="hybridMultilevel"/>
    <w:tmpl w:val="FFFFFFFF"/>
    <w:lvl w:ilvl="0" w:tplc="0FD824D0">
      <w:start w:val="1"/>
      <w:numFmt w:val="bullet"/>
      <w:lvlText w:val="-"/>
      <w:lvlJc w:val="left"/>
      <w:pPr>
        <w:ind w:left="720" w:hanging="360"/>
      </w:pPr>
      <w:rPr>
        <w:rFonts w:ascii="Aptos" w:hAnsi="Aptos" w:hint="default"/>
      </w:rPr>
    </w:lvl>
    <w:lvl w:ilvl="1" w:tplc="C200FC70">
      <w:start w:val="1"/>
      <w:numFmt w:val="bullet"/>
      <w:lvlText w:val="o"/>
      <w:lvlJc w:val="left"/>
      <w:pPr>
        <w:ind w:left="1440" w:hanging="360"/>
      </w:pPr>
      <w:rPr>
        <w:rFonts w:ascii="Courier New" w:hAnsi="Courier New" w:hint="default"/>
      </w:rPr>
    </w:lvl>
    <w:lvl w:ilvl="2" w:tplc="F012A92E">
      <w:start w:val="1"/>
      <w:numFmt w:val="bullet"/>
      <w:lvlText w:val=""/>
      <w:lvlJc w:val="left"/>
      <w:pPr>
        <w:ind w:left="2160" w:hanging="360"/>
      </w:pPr>
      <w:rPr>
        <w:rFonts w:ascii="Wingdings" w:hAnsi="Wingdings" w:hint="default"/>
      </w:rPr>
    </w:lvl>
    <w:lvl w:ilvl="3" w:tplc="EDBE3B42">
      <w:start w:val="1"/>
      <w:numFmt w:val="bullet"/>
      <w:lvlText w:val=""/>
      <w:lvlJc w:val="left"/>
      <w:pPr>
        <w:ind w:left="2880" w:hanging="360"/>
      </w:pPr>
      <w:rPr>
        <w:rFonts w:ascii="Symbol" w:hAnsi="Symbol" w:hint="default"/>
      </w:rPr>
    </w:lvl>
    <w:lvl w:ilvl="4" w:tplc="D9120636">
      <w:start w:val="1"/>
      <w:numFmt w:val="bullet"/>
      <w:lvlText w:val="o"/>
      <w:lvlJc w:val="left"/>
      <w:pPr>
        <w:ind w:left="3600" w:hanging="360"/>
      </w:pPr>
      <w:rPr>
        <w:rFonts w:ascii="Courier New" w:hAnsi="Courier New" w:hint="default"/>
      </w:rPr>
    </w:lvl>
    <w:lvl w:ilvl="5" w:tplc="A32A319C">
      <w:start w:val="1"/>
      <w:numFmt w:val="bullet"/>
      <w:lvlText w:val=""/>
      <w:lvlJc w:val="left"/>
      <w:pPr>
        <w:ind w:left="4320" w:hanging="360"/>
      </w:pPr>
      <w:rPr>
        <w:rFonts w:ascii="Wingdings" w:hAnsi="Wingdings" w:hint="default"/>
      </w:rPr>
    </w:lvl>
    <w:lvl w:ilvl="6" w:tplc="A3D22D78">
      <w:start w:val="1"/>
      <w:numFmt w:val="bullet"/>
      <w:lvlText w:val=""/>
      <w:lvlJc w:val="left"/>
      <w:pPr>
        <w:ind w:left="5040" w:hanging="360"/>
      </w:pPr>
      <w:rPr>
        <w:rFonts w:ascii="Symbol" w:hAnsi="Symbol" w:hint="default"/>
      </w:rPr>
    </w:lvl>
    <w:lvl w:ilvl="7" w:tplc="E36EA292">
      <w:start w:val="1"/>
      <w:numFmt w:val="bullet"/>
      <w:lvlText w:val="o"/>
      <w:lvlJc w:val="left"/>
      <w:pPr>
        <w:ind w:left="5760" w:hanging="360"/>
      </w:pPr>
      <w:rPr>
        <w:rFonts w:ascii="Courier New" w:hAnsi="Courier New" w:hint="default"/>
      </w:rPr>
    </w:lvl>
    <w:lvl w:ilvl="8" w:tplc="22FA4720">
      <w:start w:val="1"/>
      <w:numFmt w:val="bullet"/>
      <w:lvlText w:val=""/>
      <w:lvlJc w:val="left"/>
      <w:pPr>
        <w:ind w:left="6480" w:hanging="360"/>
      </w:pPr>
      <w:rPr>
        <w:rFonts w:ascii="Wingdings" w:hAnsi="Wingdings" w:hint="default"/>
      </w:rPr>
    </w:lvl>
  </w:abstractNum>
  <w:abstractNum w:abstractNumId="13" w15:restartNumberingAfterBreak="0">
    <w:nsid w:val="2F929090"/>
    <w:multiLevelType w:val="hybridMultilevel"/>
    <w:tmpl w:val="FFFFFFFF"/>
    <w:lvl w:ilvl="0" w:tplc="4B62643A">
      <w:start w:val="1"/>
      <w:numFmt w:val="lowerLetter"/>
      <w:lvlText w:val="%1)"/>
      <w:lvlJc w:val="left"/>
      <w:pPr>
        <w:ind w:left="720" w:hanging="360"/>
      </w:pPr>
    </w:lvl>
    <w:lvl w:ilvl="1" w:tplc="794E469E">
      <w:start w:val="1"/>
      <w:numFmt w:val="lowerLetter"/>
      <w:lvlText w:val="%2."/>
      <w:lvlJc w:val="left"/>
      <w:pPr>
        <w:ind w:left="1440" w:hanging="360"/>
      </w:pPr>
    </w:lvl>
    <w:lvl w:ilvl="2" w:tplc="B0509A16">
      <w:start w:val="1"/>
      <w:numFmt w:val="lowerRoman"/>
      <w:lvlText w:val="%3."/>
      <w:lvlJc w:val="right"/>
      <w:pPr>
        <w:ind w:left="2160" w:hanging="180"/>
      </w:pPr>
    </w:lvl>
    <w:lvl w:ilvl="3" w:tplc="B7DE2E54">
      <w:start w:val="1"/>
      <w:numFmt w:val="decimal"/>
      <w:lvlText w:val="%4."/>
      <w:lvlJc w:val="left"/>
      <w:pPr>
        <w:ind w:left="2880" w:hanging="360"/>
      </w:pPr>
    </w:lvl>
    <w:lvl w:ilvl="4" w:tplc="B8C032BE">
      <w:start w:val="1"/>
      <w:numFmt w:val="lowerLetter"/>
      <w:lvlText w:val="%5."/>
      <w:lvlJc w:val="left"/>
      <w:pPr>
        <w:ind w:left="3600" w:hanging="360"/>
      </w:pPr>
    </w:lvl>
    <w:lvl w:ilvl="5" w:tplc="33C6ACE2">
      <w:start w:val="1"/>
      <w:numFmt w:val="lowerRoman"/>
      <w:lvlText w:val="%6."/>
      <w:lvlJc w:val="right"/>
      <w:pPr>
        <w:ind w:left="4320" w:hanging="180"/>
      </w:pPr>
    </w:lvl>
    <w:lvl w:ilvl="6" w:tplc="EF286444">
      <w:start w:val="1"/>
      <w:numFmt w:val="decimal"/>
      <w:lvlText w:val="%7."/>
      <w:lvlJc w:val="left"/>
      <w:pPr>
        <w:ind w:left="5040" w:hanging="360"/>
      </w:pPr>
    </w:lvl>
    <w:lvl w:ilvl="7" w:tplc="DA047746">
      <w:start w:val="1"/>
      <w:numFmt w:val="lowerLetter"/>
      <w:lvlText w:val="%8."/>
      <w:lvlJc w:val="left"/>
      <w:pPr>
        <w:ind w:left="5760" w:hanging="360"/>
      </w:pPr>
    </w:lvl>
    <w:lvl w:ilvl="8" w:tplc="30C43B0A">
      <w:start w:val="1"/>
      <w:numFmt w:val="lowerRoman"/>
      <w:lvlText w:val="%9."/>
      <w:lvlJc w:val="right"/>
      <w:pPr>
        <w:ind w:left="6480" w:hanging="180"/>
      </w:pPr>
    </w:lvl>
  </w:abstractNum>
  <w:abstractNum w:abstractNumId="14" w15:restartNumberingAfterBreak="0">
    <w:nsid w:val="325BF4A7"/>
    <w:multiLevelType w:val="hybridMultilevel"/>
    <w:tmpl w:val="FFFFFFFF"/>
    <w:lvl w:ilvl="0" w:tplc="82509B2A">
      <w:start w:val="1"/>
      <w:numFmt w:val="bullet"/>
      <w:lvlText w:val=""/>
      <w:lvlJc w:val="left"/>
      <w:pPr>
        <w:ind w:left="720" w:hanging="360"/>
      </w:pPr>
      <w:rPr>
        <w:rFonts w:ascii="Symbol" w:hAnsi="Symbol" w:hint="default"/>
      </w:rPr>
    </w:lvl>
    <w:lvl w:ilvl="1" w:tplc="06FE7BEC">
      <w:start w:val="1"/>
      <w:numFmt w:val="bullet"/>
      <w:lvlText w:val="o"/>
      <w:lvlJc w:val="left"/>
      <w:pPr>
        <w:ind w:left="1440" w:hanging="360"/>
      </w:pPr>
      <w:rPr>
        <w:rFonts w:ascii="Courier New" w:hAnsi="Courier New" w:hint="default"/>
      </w:rPr>
    </w:lvl>
    <w:lvl w:ilvl="2" w:tplc="93FC8EBE">
      <w:start w:val="1"/>
      <w:numFmt w:val="bullet"/>
      <w:lvlText w:val=""/>
      <w:lvlJc w:val="left"/>
      <w:pPr>
        <w:ind w:left="2160" w:hanging="360"/>
      </w:pPr>
      <w:rPr>
        <w:rFonts w:ascii="Wingdings" w:hAnsi="Wingdings" w:hint="default"/>
      </w:rPr>
    </w:lvl>
    <w:lvl w:ilvl="3" w:tplc="8B20F6EC">
      <w:start w:val="1"/>
      <w:numFmt w:val="bullet"/>
      <w:lvlText w:val=""/>
      <w:lvlJc w:val="left"/>
      <w:pPr>
        <w:ind w:left="2880" w:hanging="360"/>
      </w:pPr>
      <w:rPr>
        <w:rFonts w:ascii="Symbol" w:hAnsi="Symbol" w:hint="default"/>
      </w:rPr>
    </w:lvl>
    <w:lvl w:ilvl="4" w:tplc="414EC5F2">
      <w:start w:val="1"/>
      <w:numFmt w:val="bullet"/>
      <w:lvlText w:val="o"/>
      <w:lvlJc w:val="left"/>
      <w:pPr>
        <w:ind w:left="3600" w:hanging="360"/>
      </w:pPr>
      <w:rPr>
        <w:rFonts w:ascii="Courier New" w:hAnsi="Courier New" w:hint="default"/>
      </w:rPr>
    </w:lvl>
    <w:lvl w:ilvl="5" w:tplc="5B007826">
      <w:start w:val="1"/>
      <w:numFmt w:val="bullet"/>
      <w:lvlText w:val=""/>
      <w:lvlJc w:val="left"/>
      <w:pPr>
        <w:ind w:left="4320" w:hanging="360"/>
      </w:pPr>
      <w:rPr>
        <w:rFonts w:ascii="Wingdings" w:hAnsi="Wingdings" w:hint="default"/>
      </w:rPr>
    </w:lvl>
    <w:lvl w:ilvl="6" w:tplc="ADE480E2">
      <w:start w:val="1"/>
      <w:numFmt w:val="bullet"/>
      <w:lvlText w:val=""/>
      <w:lvlJc w:val="left"/>
      <w:pPr>
        <w:ind w:left="5040" w:hanging="360"/>
      </w:pPr>
      <w:rPr>
        <w:rFonts w:ascii="Symbol" w:hAnsi="Symbol" w:hint="default"/>
      </w:rPr>
    </w:lvl>
    <w:lvl w:ilvl="7" w:tplc="02280D50">
      <w:start w:val="1"/>
      <w:numFmt w:val="bullet"/>
      <w:lvlText w:val="o"/>
      <w:lvlJc w:val="left"/>
      <w:pPr>
        <w:ind w:left="5760" w:hanging="360"/>
      </w:pPr>
      <w:rPr>
        <w:rFonts w:ascii="Courier New" w:hAnsi="Courier New" w:hint="default"/>
      </w:rPr>
    </w:lvl>
    <w:lvl w:ilvl="8" w:tplc="1D3ABED8">
      <w:start w:val="1"/>
      <w:numFmt w:val="bullet"/>
      <w:lvlText w:val=""/>
      <w:lvlJc w:val="left"/>
      <w:pPr>
        <w:ind w:left="6480" w:hanging="360"/>
      </w:pPr>
      <w:rPr>
        <w:rFonts w:ascii="Wingdings" w:hAnsi="Wingdings" w:hint="default"/>
      </w:rPr>
    </w:lvl>
  </w:abstractNum>
  <w:abstractNum w:abstractNumId="15" w15:restartNumberingAfterBreak="0">
    <w:nsid w:val="351BD3CE"/>
    <w:multiLevelType w:val="hybridMultilevel"/>
    <w:tmpl w:val="FFFFFFFF"/>
    <w:lvl w:ilvl="0" w:tplc="C50C0DBC">
      <w:start w:val="1"/>
      <w:numFmt w:val="bullet"/>
      <w:lvlText w:val=""/>
      <w:lvlJc w:val="left"/>
      <w:pPr>
        <w:ind w:left="720" w:hanging="360"/>
      </w:pPr>
      <w:rPr>
        <w:rFonts w:ascii="Symbol" w:hAnsi="Symbol" w:hint="default"/>
      </w:rPr>
    </w:lvl>
    <w:lvl w:ilvl="1" w:tplc="4EA2FBCE">
      <w:start w:val="1"/>
      <w:numFmt w:val="bullet"/>
      <w:lvlText w:val="o"/>
      <w:lvlJc w:val="left"/>
      <w:pPr>
        <w:ind w:left="1440" w:hanging="360"/>
      </w:pPr>
      <w:rPr>
        <w:rFonts w:ascii="Courier New" w:hAnsi="Courier New" w:hint="default"/>
      </w:rPr>
    </w:lvl>
    <w:lvl w:ilvl="2" w:tplc="ACC47CB6">
      <w:start w:val="1"/>
      <w:numFmt w:val="bullet"/>
      <w:lvlText w:val=""/>
      <w:lvlJc w:val="left"/>
      <w:pPr>
        <w:ind w:left="2160" w:hanging="360"/>
      </w:pPr>
      <w:rPr>
        <w:rFonts w:ascii="Wingdings" w:hAnsi="Wingdings" w:hint="default"/>
      </w:rPr>
    </w:lvl>
    <w:lvl w:ilvl="3" w:tplc="EB50FD90">
      <w:start w:val="1"/>
      <w:numFmt w:val="bullet"/>
      <w:lvlText w:val=""/>
      <w:lvlJc w:val="left"/>
      <w:pPr>
        <w:ind w:left="2880" w:hanging="360"/>
      </w:pPr>
      <w:rPr>
        <w:rFonts w:ascii="Symbol" w:hAnsi="Symbol" w:hint="default"/>
      </w:rPr>
    </w:lvl>
    <w:lvl w:ilvl="4" w:tplc="16EE2110">
      <w:start w:val="1"/>
      <w:numFmt w:val="bullet"/>
      <w:lvlText w:val="o"/>
      <w:lvlJc w:val="left"/>
      <w:pPr>
        <w:ind w:left="3600" w:hanging="360"/>
      </w:pPr>
      <w:rPr>
        <w:rFonts w:ascii="Courier New" w:hAnsi="Courier New" w:hint="default"/>
      </w:rPr>
    </w:lvl>
    <w:lvl w:ilvl="5" w:tplc="C9EAC5F6">
      <w:start w:val="1"/>
      <w:numFmt w:val="bullet"/>
      <w:lvlText w:val=""/>
      <w:lvlJc w:val="left"/>
      <w:pPr>
        <w:ind w:left="4320" w:hanging="360"/>
      </w:pPr>
      <w:rPr>
        <w:rFonts w:ascii="Wingdings" w:hAnsi="Wingdings" w:hint="default"/>
      </w:rPr>
    </w:lvl>
    <w:lvl w:ilvl="6" w:tplc="E2266B7E">
      <w:start w:val="1"/>
      <w:numFmt w:val="bullet"/>
      <w:lvlText w:val=""/>
      <w:lvlJc w:val="left"/>
      <w:pPr>
        <w:ind w:left="5040" w:hanging="360"/>
      </w:pPr>
      <w:rPr>
        <w:rFonts w:ascii="Symbol" w:hAnsi="Symbol" w:hint="default"/>
      </w:rPr>
    </w:lvl>
    <w:lvl w:ilvl="7" w:tplc="272C41F6">
      <w:start w:val="1"/>
      <w:numFmt w:val="bullet"/>
      <w:lvlText w:val="o"/>
      <w:lvlJc w:val="left"/>
      <w:pPr>
        <w:ind w:left="5760" w:hanging="360"/>
      </w:pPr>
      <w:rPr>
        <w:rFonts w:ascii="Courier New" w:hAnsi="Courier New" w:hint="default"/>
      </w:rPr>
    </w:lvl>
    <w:lvl w:ilvl="8" w:tplc="E00E3BCE">
      <w:start w:val="1"/>
      <w:numFmt w:val="bullet"/>
      <w:lvlText w:val=""/>
      <w:lvlJc w:val="left"/>
      <w:pPr>
        <w:ind w:left="6480" w:hanging="360"/>
      </w:pPr>
      <w:rPr>
        <w:rFonts w:ascii="Wingdings" w:hAnsi="Wingdings" w:hint="default"/>
      </w:rPr>
    </w:lvl>
  </w:abstractNum>
  <w:abstractNum w:abstractNumId="16" w15:restartNumberingAfterBreak="0">
    <w:nsid w:val="35A4917B"/>
    <w:multiLevelType w:val="hybridMultilevel"/>
    <w:tmpl w:val="FFFFFFFF"/>
    <w:lvl w:ilvl="0" w:tplc="04A0D862">
      <w:start w:val="1"/>
      <w:numFmt w:val="lowerLetter"/>
      <w:lvlText w:val="%1)"/>
      <w:lvlJc w:val="left"/>
      <w:pPr>
        <w:ind w:left="720" w:hanging="360"/>
      </w:pPr>
    </w:lvl>
    <w:lvl w:ilvl="1" w:tplc="B7908FF4">
      <w:start w:val="1"/>
      <w:numFmt w:val="lowerLetter"/>
      <w:lvlText w:val="%2."/>
      <w:lvlJc w:val="left"/>
      <w:pPr>
        <w:ind w:left="1440" w:hanging="360"/>
      </w:pPr>
    </w:lvl>
    <w:lvl w:ilvl="2" w:tplc="FD1261A0">
      <w:start w:val="1"/>
      <w:numFmt w:val="lowerRoman"/>
      <w:lvlText w:val="%3."/>
      <w:lvlJc w:val="right"/>
      <w:pPr>
        <w:ind w:left="2160" w:hanging="180"/>
      </w:pPr>
    </w:lvl>
    <w:lvl w:ilvl="3" w:tplc="B00EA050">
      <w:start w:val="1"/>
      <w:numFmt w:val="decimal"/>
      <w:lvlText w:val="%4."/>
      <w:lvlJc w:val="left"/>
      <w:pPr>
        <w:ind w:left="2880" w:hanging="360"/>
      </w:pPr>
    </w:lvl>
    <w:lvl w:ilvl="4" w:tplc="A0F419B2">
      <w:start w:val="1"/>
      <w:numFmt w:val="lowerLetter"/>
      <w:lvlText w:val="%5."/>
      <w:lvlJc w:val="left"/>
      <w:pPr>
        <w:ind w:left="3600" w:hanging="360"/>
      </w:pPr>
    </w:lvl>
    <w:lvl w:ilvl="5" w:tplc="098214CE">
      <w:start w:val="1"/>
      <w:numFmt w:val="lowerRoman"/>
      <w:lvlText w:val="%6."/>
      <w:lvlJc w:val="right"/>
      <w:pPr>
        <w:ind w:left="4320" w:hanging="180"/>
      </w:pPr>
    </w:lvl>
    <w:lvl w:ilvl="6" w:tplc="7AD6C936">
      <w:start w:val="1"/>
      <w:numFmt w:val="decimal"/>
      <w:lvlText w:val="%7."/>
      <w:lvlJc w:val="left"/>
      <w:pPr>
        <w:ind w:left="5040" w:hanging="360"/>
      </w:pPr>
    </w:lvl>
    <w:lvl w:ilvl="7" w:tplc="C23AAF66">
      <w:start w:val="1"/>
      <w:numFmt w:val="lowerLetter"/>
      <w:lvlText w:val="%8."/>
      <w:lvlJc w:val="left"/>
      <w:pPr>
        <w:ind w:left="5760" w:hanging="360"/>
      </w:pPr>
    </w:lvl>
    <w:lvl w:ilvl="8" w:tplc="8312D0B2">
      <w:start w:val="1"/>
      <w:numFmt w:val="lowerRoman"/>
      <w:lvlText w:val="%9."/>
      <w:lvlJc w:val="right"/>
      <w:pPr>
        <w:ind w:left="6480" w:hanging="180"/>
      </w:pPr>
    </w:lvl>
  </w:abstractNum>
  <w:abstractNum w:abstractNumId="17" w15:restartNumberingAfterBreak="0">
    <w:nsid w:val="3B931A2F"/>
    <w:multiLevelType w:val="hybridMultilevel"/>
    <w:tmpl w:val="FFFFFFFF"/>
    <w:lvl w:ilvl="0" w:tplc="906C19B8">
      <w:start w:val="1"/>
      <w:numFmt w:val="bullet"/>
      <w:lvlText w:val=""/>
      <w:lvlJc w:val="left"/>
      <w:pPr>
        <w:ind w:left="372" w:hanging="360"/>
      </w:pPr>
      <w:rPr>
        <w:rFonts w:ascii="Symbol" w:hAnsi="Symbol" w:hint="default"/>
      </w:rPr>
    </w:lvl>
    <w:lvl w:ilvl="1" w:tplc="F3385054">
      <w:start w:val="1"/>
      <w:numFmt w:val="bullet"/>
      <w:lvlText w:val="o"/>
      <w:lvlJc w:val="left"/>
      <w:pPr>
        <w:ind w:left="1092" w:hanging="360"/>
      </w:pPr>
      <w:rPr>
        <w:rFonts w:ascii="Courier New" w:hAnsi="Courier New" w:hint="default"/>
      </w:rPr>
    </w:lvl>
    <w:lvl w:ilvl="2" w:tplc="280C9CD4">
      <w:start w:val="1"/>
      <w:numFmt w:val="bullet"/>
      <w:lvlText w:val=""/>
      <w:lvlJc w:val="left"/>
      <w:pPr>
        <w:ind w:left="1812" w:hanging="360"/>
      </w:pPr>
      <w:rPr>
        <w:rFonts w:ascii="Wingdings" w:hAnsi="Wingdings" w:hint="default"/>
      </w:rPr>
    </w:lvl>
    <w:lvl w:ilvl="3" w:tplc="0450E68E">
      <w:start w:val="1"/>
      <w:numFmt w:val="bullet"/>
      <w:lvlText w:val=""/>
      <w:lvlJc w:val="left"/>
      <w:pPr>
        <w:ind w:left="2532" w:hanging="360"/>
      </w:pPr>
      <w:rPr>
        <w:rFonts w:ascii="Symbol" w:hAnsi="Symbol" w:hint="default"/>
      </w:rPr>
    </w:lvl>
    <w:lvl w:ilvl="4" w:tplc="5B5EA59C">
      <w:start w:val="1"/>
      <w:numFmt w:val="bullet"/>
      <w:lvlText w:val="o"/>
      <w:lvlJc w:val="left"/>
      <w:pPr>
        <w:ind w:left="3252" w:hanging="360"/>
      </w:pPr>
      <w:rPr>
        <w:rFonts w:ascii="Courier New" w:hAnsi="Courier New" w:hint="default"/>
      </w:rPr>
    </w:lvl>
    <w:lvl w:ilvl="5" w:tplc="02CED470">
      <w:start w:val="1"/>
      <w:numFmt w:val="bullet"/>
      <w:lvlText w:val=""/>
      <w:lvlJc w:val="left"/>
      <w:pPr>
        <w:ind w:left="3972" w:hanging="360"/>
      </w:pPr>
      <w:rPr>
        <w:rFonts w:ascii="Wingdings" w:hAnsi="Wingdings" w:hint="default"/>
      </w:rPr>
    </w:lvl>
    <w:lvl w:ilvl="6" w:tplc="6D68BA50">
      <w:start w:val="1"/>
      <w:numFmt w:val="bullet"/>
      <w:lvlText w:val=""/>
      <w:lvlJc w:val="left"/>
      <w:pPr>
        <w:ind w:left="4692" w:hanging="360"/>
      </w:pPr>
      <w:rPr>
        <w:rFonts w:ascii="Symbol" w:hAnsi="Symbol" w:hint="default"/>
      </w:rPr>
    </w:lvl>
    <w:lvl w:ilvl="7" w:tplc="47CA6FF4">
      <w:start w:val="1"/>
      <w:numFmt w:val="bullet"/>
      <w:lvlText w:val="o"/>
      <w:lvlJc w:val="left"/>
      <w:pPr>
        <w:ind w:left="5412" w:hanging="360"/>
      </w:pPr>
      <w:rPr>
        <w:rFonts w:ascii="Courier New" w:hAnsi="Courier New" w:hint="default"/>
      </w:rPr>
    </w:lvl>
    <w:lvl w:ilvl="8" w:tplc="5636DBD6">
      <w:start w:val="1"/>
      <w:numFmt w:val="bullet"/>
      <w:lvlText w:val=""/>
      <w:lvlJc w:val="left"/>
      <w:pPr>
        <w:ind w:left="6132" w:hanging="360"/>
      </w:pPr>
      <w:rPr>
        <w:rFonts w:ascii="Wingdings" w:hAnsi="Wingdings" w:hint="default"/>
      </w:rPr>
    </w:lvl>
  </w:abstractNum>
  <w:abstractNum w:abstractNumId="18" w15:restartNumberingAfterBreak="0">
    <w:nsid w:val="3F5B4838"/>
    <w:multiLevelType w:val="hybridMultilevel"/>
    <w:tmpl w:val="FFFFFFFF"/>
    <w:lvl w:ilvl="0" w:tplc="5CF48B54">
      <w:start w:val="1"/>
      <w:numFmt w:val="bullet"/>
      <w:lvlText w:val=""/>
      <w:lvlJc w:val="left"/>
      <w:pPr>
        <w:ind w:left="720" w:hanging="360"/>
      </w:pPr>
      <w:rPr>
        <w:rFonts w:ascii="Symbol" w:hAnsi="Symbol" w:hint="default"/>
      </w:rPr>
    </w:lvl>
    <w:lvl w:ilvl="1" w:tplc="8042D30E">
      <w:start w:val="1"/>
      <w:numFmt w:val="bullet"/>
      <w:lvlText w:val="o"/>
      <w:lvlJc w:val="left"/>
      <w:pPr>
        <w:ind w:left="1440" w:hanging="360"/>
      </w:pPr>
      <w:rPr>
        <w:rFonts w:ascii="Courier New" w:hAnsi="Courier New" w:hint="default"/>
      </w:rPr>
    </w:lvl>
    <w:lvl w:ilvl="2" w:tplc="48A0B43E">
      <w:start w:val="1"/>
      <w:numFmt w:val="bullet"/>
      <w:lvlText w:val=""/>
      <w:lvlJc w:val="left"/>
      <w:pPr>
        <w:ind w:left="2160" w:hanging="360"/>
      </w:pPr>
      <w:rPr>
        <w:rFonts w:ascii="Wingdings" w:hAnsi="Wingdings" w:hint="default"/>
      </w:rPr>
    </w:lvl>
    <w:lvl w:ilvl="3" w:tplc="3844FEBC">
      <w:start w:val="1"/>
      <w:numFmt w:val="bullet"/>
      <w:lvlText w:val=""/>
      <w:lvlJc w:val="left"/>
      <w:pPr>
        <w:ind w:left="2880" w:hanging="360"/>
      </w:pPr>
      <w:rPr>
        <w:rFonts w:ascii="Symbol" w:hAnsi="Symbol" w:hint="default"/>
      </w:rPr>
    </w:lvl>
    <w:lvl w:ilvl="4" w:tplc="286C16A0">
      <w:start w:val="1"/>
      <w:numFmt w:val="bullet"/>
      <w:lvlText w:val="o"/>
      <w:lvlJc w:val="left"/>
      <w:pPr>
        <w:ind w:left="3600" w:hanging="360"/>
      </w:pPr>
      <w:rPr>
        <w:rFonts w:ascii="Courier New" w:hAnsi="Courier New" w:hint="default"/>
      </w:rPr>
    </w:lvl>
    <w:lvl w:ilvl="5" w:tplc="5858AD18">
      <w:start w:val="1"/>
      <w:numFmt w:val="bullet"/>
      <w:lvlText w:val=""/>
      <w:lvlJc w:val="left"/>
      <w:pPr>
        <w:ind w:left="4320" w:hanging="360"/>
      </w:pPr>
      <w:rPr>
        <w:rFonts w:ascii="Wingdings" w:hAnsi="Wingdings" w:hint="default"/>
      </w:rPr>
    </w:lvl>
    <w:lvl w:ilvl="6" w:tplc="EA823372">
      <w:start w:val="1"/>
      <w:numFmt w:val="bullet"/>
      <w:lvlText w:val=""/>
      <w:lvlJc w:val="left"/>
      <w:pPr>
        <w:ind w:left="5040" w:hanging="360"/>
      </w:pPr>
      <w:rPr>
        <w:rFonts w:ascii="Symbol" w:hAnsi="Symbol" w:hint="default"/>
      </w:rPr>
    </w:lvl>
    <w:lvl w:ilvl="7" w:tplc="E670F1E0">
      <w:start w:val="1"/>
      <w:numFmt w:val="bullet"/>
      <w:lvlText w:val="o"/>
      <w:lvlJc w:val="left"/>
      <w:pPr>
        <w:ind w:left="5760" w:hanging="360"/>
      </w:pPr>
      <w:rPr>
        <w:rFonts w:ascii="Courier New" w:hAnsi="Courier New" w:hint="default"/>
      </w:rPr>
    </w:lvl>
    <w:lvl w:ilvl="8" w:tplc="B8426C0A">
      <w:start w:val="1"/>
      <w:numFmt w:val="bullet"/>
      <w:lvlText w:val=""/>
      <w:lvlJc w:val="left"/>
      <w:pPr>
        <w:ind w:left="6480" w:hanging="360"/>
      </w:pPr>
      <w:rPr>
        <w:rFonts w:ascii="Wingdings" w:hAnsi="Wingdings" w:hint="default"/>
      </w:rPr>
    </w:lvl>
  </w:abstractNum>
  <w:abstractNum w:abstractNumId="19" w15:restartNumberingAfterBreak="0">
    <w:nsid w:val="3F8779BC"/>
    <w:multiLevelType w:val="hybridMultilevel"/>
    <w:tmpl w:val="FFFFFFFF"/>
    <w:lvl w:ilvl="0" w:tplc="86968C0E">
      <w:start w:val="1"/>
      <w:numFmt w:val="bullet"/>
      <w:lvlText w:val="-"/>
      <w:lvlJc w:val="left"/>
      <w:pPr>
        <w:ind w:left="720" w:hanging="360"/>
      </w:pPr>
      <w:rPr>
        <w:rFonts w:ascii="Aptos" w:hAnsi="Aptos" w:hint="default"/>
      </w:rPr>
    </w:lvl>
    <w:lvl w:ilvl="1" w:tplc="A11C16A2">
      <w:start w:val="1"/>
      <w:numFmt w:val="bullet"/>
      <w:lvlText w:val="o"/>
      <w:lvlJc w:val="left"/>
      <w:pPr>
        <w:ind w:left="1440" w:hanging="360"/>
      </w:pPr>
      <w:rPr>
        <w:rFonts w:ascii="Courier New" w:hAnsi="Courier New" w:hint="default"/>
      </w:rPr>
    </w:lvl>
    <w:lvl w:ilvl="2" w:tplc="8A9C25E0">
      <w:start w:val="1"/>
      <w:numFmt w:val="bullet"/>
      <w:lvlText w:val=""/>
      <w:lvlJc w:val="left"/>
      <w:pPr>
        <w:ind w:left="2160" w:hanging="360"/>
      </w:pPr>
      <w:rPr>
        <w:rFonts w:ascii="Wingdings" w:hAnsi="Wingdings" w:hint="default"/>
      </w:rPr>
    </w:lvl>
    <w:lvl w:ilvl="3" w:tplc="7CAA1FEC">
      <w:start w:val="1"/>
      <w:numFmt w:val="bullet"/>
      <w:lvlText w:val=""/>
      <w:lvlJc w:val="left"/>
      <w:pPr>
        <w:ind w:left="2880" w:hanging="360"/>
      </w:pPr>
      <w:rPr>
        <w:rFonts w:ascii="Symbol" w:hAnsi="Symbol" w:hint="default"/>
      </w:rPr>
    </w:lvl>
    <w:lvl w:ilvl="4" w:tplc="E9FE425C">
      <w:start w:val="1"/>
      <w:numFmt w:val="bullet"/>
      <w:lvlText w:val="o"/>
      <w:lvlJc w:val="left"/>
      <w:pPr>
        <w:ind w:left="3600" w:hanging="360"/>
      </w:pPr>
      <w:rPr>
        <w:rFonts w:ascii="Courier New" w:hAnsi="Courier New" w:hint="default"/>
      </w:rPr>
    </w:lvl>
    <w:lvl w:ilvl="5" w:tplc="2AAA1A32">
      <w:start w:val="1"/>
      <w:numFmt w:val="bullet"/>
      <w:lvlText w:val=""/>
      <w:lvlJc w:val="left"/>
      <w:pPr>
        <w:ind w:left="4320" w:hanging="360"/>
      </w:pPr>
      <w:rPr>
        <w:rFonts w:ascii="Wingdings" w:hAnsi="Wingdings" w:hint="default"/>
      </w:rPr>
    </w:lvl>
    <w:lvl w:ilvl="6" w:tplc="6EC041E6">
      <w:start w:val="1"/>
      <w:numFmt w:val="bullet"/>
      <w:lvlText w:val=""/>
      <w:lvlJc w:val="left"/>
      <w:pPr>
        <w:ind w:left="5040" w:hanging="360"/>
      </w:pPr>
      <w:rPr>
        <w:rFonts w:ascii="Symbol" w:hAnsi="Symbol" w:hint="default"/>
      </w:rPr>
    </w:lvl>
    <w:lvl w:ilvl="7" w:tplc="73202AE0">
      <w:start w:val="1"/>
      <w:numFmt w:val="bullet"/>
      <w:lvlText w:val="o"/>
      <w:lvlJc w:val="left"/>
      <w:pPr>
        <w:ind w:left="5760" w:hanging="360"/>
      </w:pPr>
      <w:rPr>
        <w:rFonts w:ascii="Courier New" w:hAnsi="Courier New" w:hint="default"/>
      </w:rPr>
    </w:lvl>
    <w:lvl w:ilvl="8" w:tplc="562092EA">
      <w:start w:val="1"/>
      <w:numFmt w:val="bullet"/>
      <w:lvlText w:val=""/>
      <w:lvlJc w:val="left"/>
      <w:pPr>
        <w:ind w:left="6480" w:hanging="360"/>
      </w:pPr>
      <w:rPr>
        <w:rFonts w:ascii="Wingdings" w:hAnsi="Wingdings" w:hint="default"/>
      </w:rPr>
    </w:lvl>
  </w:abstractNum>
  <w:abstractNum w:abstractNumId="20" w15:restartNumberingAfterBreak="0">
    <w:nsid w:val="430252AC"/>
    <w:multiLevelType w:val="hybridMultilevel"/>
    <w:tmpl w:val="FFFFFFFF"/>
    <w:lvl w:ilvl="0" w:tplc="20F6FB90">
      <w:start w:val="1"/>
      <w:numFmt w:val="bullet"/>
      <w:lvlText w:val=""/>
      <w:lvlJc w:val="left"/>
      <w:pPr>
        <w:ind w:left="720" w:hanging="360"/>
      </w:pPr>
      <w:rPr>
        <w:rFonts w:ascii="Symbol" w:hAnsi="Symbol" w:hint="default"/>
      </w:rPr>
    </w:lvl>
    <w:lvl w:ilvl="1" w:tplc="4A2E27DE">
      <w:start w:val="1"/>
      <w:numFmt w:val="bullet"/>
      <w:lvlText w:val="o"/>
      <w:lvlJc w:val="left"/>
      <w:pPr>
        <w:ind w:left="1440" w:hanging="360"/>
      </w:pPr>
      <w:rPr>
        <w:rFonts w:ascii="Courier New" w:hAnsi="Courier New" w:hint="default"/>
      </w:rPr>
    </w:lvl>
    <w:lvl w:ilvl="2" w:tplc="B3880582">
      <w:start w:val="1"/>
      <w:numFmt w:val="bullet"/>
      <w:lvlText w:val=""/>
      <w:lvlJc w:val="left"/>
      <w:pPr>
        <w:ind w:left="2160" w:hanging="360"/>
      </w:pPr>
      <w:rPr>
        <w:rFonts w:ascii="Wingdings" w:hAnsi="Wingdings" w:hint="default"/>
      </w:rPr>
    </w:lvl>
    <w:lvl w:ilvl="3" w:tplc="96A84B40">
      <w:start w:val="1"/>
      <w:numFmt w:val="bullet"/>
      <w:lvlText w:val=""/>
      <w:lvlJc w:val="left"/>
      <w:pPr>
        <w:ind w:left="2880" w:hanging="360"/>
      </w:pPr>
      <w:rPr>
        <w:rFonts w:ascii="Symbol" w:hAnsi="Symbol" w:hint="default"/>
      </w:rPr>
    </w:lvl>
    <w:lvl w:ilvl="4" w:tplc="3760E3CA">
      <w:start w:val="1"/>
      <w:numFmt w:val="bullet"/>
      <w:lvlText w:val="o"/>
      <w:lvlJc w:val="left"/>
      <w:pPr>
        <w:ind w:left="3600" w:hanging="360"/>
      </w:pPr>
      <w:rPr>
        <w:rFonts w:ascii="Courier New" w:hAnsi="Courier New" w:hint="default"/>
      </w:rPr>
    </w:lvl>
    <w:lvl w:ilvl="5" w:tplc="666A558A">
      <w:start w:val="1"/>
      <w:numFmt w:val="bullet"/>
      <w:lvlText w:val=""/>
      <w:lvlJc w:val="left"/>
      <w:pPr>
        <w:ind w:left="4320" w:hanging="360"/>
      </w:pPr>
      <w:rPr>
        <w:rFonts w:ascii="Wingdings" w:hAnsi="Wingdings" w:hint="default"/>
      </w:rPr>
    </w:lvl>
    <w:lvl w:ilvl="6" w:tplc="12F0F580">
      <w:start w:val="1"/>
      <w:numFmt w:val="bullet"/>
      <w:lvlText w:val=""/>
      <w:lvlJc w:val="left"/>
      <w:pPr>
        <w:ind w:left="5040" w:hanging="360"/>
      </w:pPr>
      <w:rPr>
        <w:rFonts w:ascii="Symbol" w:hAnsi="Symbol" w:hint="default"/>
      </w:rPr>
    </w:lvl>
    <w:lvl w:ilvl="7" w:tplc="B922ED8C">
      <w:start w:val="1"/>
      <w:numFmt w:val="bullet"/>
      <w:lvlText w:val="o"/>
      <w:lvlJc w:val="left"/>
      <w:pPr>
        <w:ind w:left="5760" w:hanging="360"/>
      </w:pPr>
      <w:rPr>
        <w:rFonts w:ascii="Courier New" w:hAnsi="Courier New" w:hint="default"/>
      </w:rPr>
    </w:lvl>
    <w:lvl w:ilvl="8" w:tplc="AA90D33E">
      <w:start w:val="1"/>
      <w:numFmt w:val="bullet"/>
      <w:lvlText w:val=""/>
      <w:lvlJc w:val="left"/>
      <w:pPr>
        <w:ind w:left="6480" w:hanging="360"/>
      </w:pPr>
      <w:rPr>
        <w:rFonts w:ascii="Wingdings" w:hAnsi="Wingdings" w:hint="default"/>
      </w:rPr>
    </w:lvl>
  </w:abstractNum>
  <w:abstractNum w:abstractNumId="21" w15:restartNumberingAfterBreak="0">
    <w:nsid w:val="44DDC1E6"/>
    <w:multiLevelType w:val="hybridMultilevel"/>
    <w:tmpl w:val="FFFFFFFF"/>
    <w:lvl w:ilvl="0" w:tplc="FDFEB946">
      <w:start w:val="1"/>
      <w:numFmt w:val="bullet"/>
      <w:lvlText w:val=""/>
      <w:lvlJc w:val="left"/>
      <w:pPr>
        <w:ind w:left="720" w:hanging="360"/>
      </w:pPr>
      <w:rPr>
        <w:rFonts w:ascii="Symbol" w:hAnsi="Symbol" w:hint="default"/>
      </w:rPr>
    </w:lvl>
    <w:lvl w:ilvl="1" w:tplc="633452E4">
      <w:start w:val="1"/>
      <w:numFmt w:val="bullet"/>
      <w:lvlText w:val="o"/>
      <w:lvlJc w:val="left"/>
      <w:pPr>
        <w:ind w:left="1440" w:hanging="360"/>
      </w:pPr>
      <w:rPr>
        <w:rFonts w:ascii="Courier New" w:hAnsi="Courier New" w:hint="default"/>
      </w:rPr>
    </w:lvl>
    <w:lvl w:ilvl="2" w:tplc="76D89EA6">
      <w:start w:val="1"/>
      <w:numFmt w:val="bullet"/>
      <w:lvlText w:val=""/>
      <w:lvlJc w:val="left"/>
      <w:pPr>
        <w:ind w:left="2160" w:hanging="360"/>
      </w:pPr>
      <w:rPr>
        <w:rFonts w:ascii="Wingdings" w:hAnsi="Wingdings" w:hint="default"/>
      </w:rPr>
    </w:lvl>
    <w:lvl w:ilvl="3" w:tplc="BF8280B4">
      <w:start w:val="1"/>
      <w:numFmt w:val="bullet"/>
      <w:lvlText w:val=""/>
      <w:lvlJc w:val="left"/>
      <w:pPr>
        <w:ind w:left="2880" w:hanging="360"/>
      </w:pPr>
      <w:rPr>
        <w:rFonts w:ascii="Symbol" w:hAnsi="Symbol" w:hint="default"/>
      </w:rPr>
    </w:lvl>
    <w:lvl w:ilvl="4" w:tplc="03F66A30">
      <w:start w:val="1"/>
      <w:numFmt w:val="bullet"/>
      <w:lvlText w:val="o"/>
      <w:lvlJc w:val="left"/>
      <w:pPr>
        <w:ind w:left="3600" w:hanging="360"/>
      </w:pPr>
      <w:rPr>
        <w:rFonts w:ascii="Courier New" w:hAnsi="Courier New" w:hint="default"/>
      </w:rPr>
    </w:lvl>
    <w:lvl w:ilvl="5" w:tplc="33CEC9EA">
      <w:start w:val="1"/>
      <w:numFmt w:val="bullet"/>
      <w:lvlText w:val=""/>
      <w:lvlJc w:val="left"/>
      <w:pPr>
        <w:ind w:left="4320" w:hanging="360"/>
      </w:pPr>
      <w:rPr>
        <w:rFonts w:ascii="Wingdings" w:hAnsi="Wingdings" w:hint="default"/>
      </w:rPr>
    </w:lvl>
    <w:lvl w:ilvl="6" w:tplc="B434B4AC">
      <w:start w:val="1"/>
      <w:numFmt w:val="bullet"/>
      <w:lvlText w:val=""/>
      <w:lvlJc w:val="left"/>
      <w:pPr>
        <w:ind w:left="5040" w:hanging="360"/>
      </w:pPr>
      <w:rPr>
        <w:rFonts w:ascii="Symbol" w:hAnsi="Symbol" w:hint="default"/>
      </w:rPr>
    </w:lvl>
    <w:lvl w:ilvl="7" w:tplc="D63EB4C0">
      <w:start w:val="1"/>
      <w:numFmt w:val="bullet"/>
      <w:lvlText w:val="o"/>
      <w:lvlJc w:val="left"/>
      <w:pPr>
        <w:ind w:left="5760" w:hanging="360"/>
      </w:pPr>
      <w:rPr>
        <w:rFonts w:ascii="Courier New" w:hAnsi="Courier New" w:hint="default"/>
      </w:rPr>
    </w:lvl>
    <w:lvl w:ilvl="8" w:tplc="B38CA5C0">
      <w:start w:val="1"/>
      <w:numFmt w:val="bullet"/>
      <w:lvlText w:val=""/>
      <w:lvlJc w:val="left"/>
      <w:pPr>
        <w:ind w:left="6480" w:hanging="360"/>
      </w:pPr>
      <w:rPr>
        <w:rFonts w:ascii="Wingdings" w:hAnsi="Wingdings" w:hint="default"/>
      </w:rPr>
    </w:lvl>
  </w:abstractNum>
  <w:abstractNum w:abstractNumId="22" w15:restartNumberingAfterBreak="0">
    <w:nsid w:val="4594872C"/>
    <w:multiLevelType w:val="hybridMultilevel"/>
    <w:tmpl w:val="FFFFFFFF"/>
    <w:lvl w:ilvl="0" w:tplc="060C55A4">
      <w:start w:val="1"/>
      <w:numFmt w:val="bullet"/>
      <w:lvlText w:val=""/>
      <w:lvlJc w:val="left"/>
      <w:pPr>
        <w:ind w:left="720" w:hanging="360"/>
      </w:pPr>
      <w:rPr>
        <w:rFonts w:ascii="Symbol" w:hAnsi="Symbol" w:hint="default"/>
      </w:rPr>
    </w:lvl>
    <w:lvl w:ilvl="1" w:tplc="CE701B80">
      <w:start w:val="1"/>
      <w:numFmt w:val="bullet"/>
      <w:lvlText w:val="o"/>
      <w:lvlJc w:val="left"/>
      <w:pPr>
        <w:ind w:left="1440" w:hanging="360"/>
      </w:pPr>
      <w:rPr>
        <w:rFonts w:ascii="Courier New" w:hAnsi="Courier New" w:hint="default"/>
      </w:rPr>
    </w:lvl>
    <w:lvl w:ilvl="2" w:tplc="5888F31C">
      <w:start w:val="1"/>
      <w:numFmt w:val="bullet"/>
      <w:lvlText w:val=""/>
      <w:lvlJc w:val="left"/>
      <w:pPr>
        <w:ind w:left="2160" w:hanging="360"/>
      </w:pPr>
      <w:rPr>
        <w:rFonts w:ascii="Wingdings" w:hAnsi="Wingdings" w:hint="default"/>
      </w:rPr>
    </w:lvl>
    <w:lvl w:ilvl="3" w:tplc="3304B174">
      <w:start w:val="1"/>
      <w:numFmt w:val="bullet"/>
      <w:lvlText w:val=""/>
      <w:lvlJc w:val="left"/>
      <w:pPr>
        <w:ind w:left="2880" w:hanging="360"/>
      </w:pPr>
      <w:rPr>
        <w:rFonts w:ascii="Symbol" w:hAnsi="Symbol" w:hint="default"/>
      </w:rPr>
    </w:lvl>
    <w:lvl w:ilvl="4" w:tplc="30BACF42">
      <w:start w:val="1"/>
      <w:numFmt w:val="bullet"/>
      <w:lvlText w:val="o"/>
      <w:lvlJc w:val="left"/>
      <w:pPr>
        <w:ind w:left="3600" w:hanging="360"/>
      </w:pPr>
      <w:rPr>
        <w:rFonts w:ascii="Courier New" w:hAnsi="Courier New" w:hint="default"/>
      </w:rPr>
    </w:lvl>
    <w:lvl w:ilvl="5" w:tplc="9AFEA864">
      <w:start w:val="1"/>
      <w:numFmt w:val="bullet"/>
      <w:lvlText w:val=""/>
      <w:lvlJc w:val="left"/>
      <w:pPr>
        <w:ind w:left="4320" w:hanging="360"/>
      </w:pPr>
      <w:rPr>
        <w:rFonts w:ascii="Wingdings" w:hAnsi="Wingdings" w:hint="default"/>
      </w:rPr>
    </w:lvl>
    <w:lvl w:ilvl="6" w:tplc="9018612C">
      <w:start w:val="1"/>
      <w:numFmt w:val="bullet"/>
      <w:lvlText w:val=""/>
      <w:lvlJc w:val="left"/>
      <w:pPr>
        <w:ind w:left="5040" w:hanging="360"/>
      </w:pPr>
      <w:rPr>
        <w:rFonts w:ascii="Symbol" w:hAnsi="Symbol" w:hint="default"/>
      </w:rPr>
    </w:lvl>
    <w:lvl w:ilvl="7" w:tplc="414A24B2">
      <w:start w:val="1"/>
      <w:numFmt w:val="bullet"/>
      <w:lvlText w:val="o"/>
      <w:lvlJc w:val="left"/>
      <w:pPr>
        <w:ind w:left="5760" w:hanging="360"/>
      </w:pPr>
      <w:rPr>
        <w:rFonts w:ascii="Courier New" w:hAnsi="Courier New" w:hint="default"/>
      </w:rPr>
    </w:lvl>
    <w:lvl w:ilvl="8" w:tplc="0700DF3C">
      <w:start w:val="1"/>
      <w:numFmt w:val="bullet"/>
      <w:lvlText w:val=""/>
      <w:lvlJc w:val="left"/>
      <w:pPr>
        <w:ind w:left="6480" w:hanging="360"/>
      </w:pPr>
      <w:rPr>
        <w:rFonts w:ascii="Wingdings" w:hAnsi="Wingdings" w:hint="default"/>
      </w:rPr>
    </w:lvl>
  </w:abstractNum>
  <w:abstractNum w:abstractNumId="23" w15:restartNumberingAfterBreak="0">
    <w:nsid w:val="494D531A"/>
    <w:multiLevelType w:val="hybridMultilevel"/>
    <w:tmpl w:val="FFFFFFFF"/>
    <w:lvl w:ilvl="0" w:tplc="63AAF5AC">
      <w:start w:val="1"/>
      <w:numFmt w:val="bullet"/>
      <w:lvlText w:val="-"/>
      <w:lvlJc w:val="left"/>
      <w:pPr>
        <w:ind w:left="720" w:hanging="360"/>
      </w:pPr>
      <w:rPr>
        <w:rFonts w:ascii="Aptos" w:hAnsi="Aptos" w:hint="default"/>
      </w:rPr>
    </w:lvl>
    <w:lvl w:ilvl="1" w:tplc="512C7F7E">
      <w:start w:val="1"/>
      <w:numFmt w:val="bullet"/>
      <w:lvlText w:val="o"/>
      <w:lvlJc w:val="left"/>
      <w:pPr>
        <w:ind w:left="1440" w:hanging="360"/>
      </w:pPr>
      <w:rPr>
        <w:rFonts w:ascii="Courier New" w:hAnsi="Courier New" w:hint="default"/>
      </w:rPr>
    </w:lvl>
    <w:lvl w:ilvl="2" w:tplc="9CBC6282">
      <w:start w:val="1"/>
      <w:numFmt w:val="bullet"/>
      <w:lvlText w:val=""/>
      <w:lvlJc w:val="left"/>
      <w:pPr>
        <w:ind w:left="2160" w:hanging="360"/>
      </w:pPr>
      <w:rPr>
        <w:rFonts w:ascii="Wingdings" w:hAnsi="Wingdings" w:hint="default"/>
      </w:rPr>
    </w:lvl>
    <w:lvl w:ilvl="3" w:tplc="9A38DAE2">
      <w:start w:val="1"/>
      <w:numFmt w:val="bullet"/>
      <w:lvlText w:val=""/>
      <w:lvlJc w:val="left"/>
      <w:pPr>
        <w:ind w:left="2880" w:hanging="360"/>
      </w:pPr>
      <w:rPr>
        <w:rFonts w:ascii="Symbol" w:hAnsi="Symbol" w:hint="default"/>
      </w:rPr>
    </w:lvl>
    <w:lvl w:ilvl="4" w:tplc="C2AE0232">
      <w:start w:val="1"/>
      <w:numFmt w:val="bullet"/>
      <w:lvlText w:val="o"/>
      <w:lvlJc w:val="left"/>
      <w:pPr>
        <w:ind w:left="3600" w:hanging="360"/>
      </w:pPr>
      <w:rPr>
        <w:rFonts w:ascii="Courier New" w:hAnsi="Courier New" w:hint="default"/>
      </w:rPr>
    </w:lvl>
    <w:lvl w:ilvl="5" w:tplc="97BA2210">
      <w:start w:val="1"/>
      <w:numFmt w:val="bullet"/>
      <w:lvlText w:val=""/>
      <w:lvlJc w:val="left"/>
      <w:pPr>
        <w:ind w:left="4320" w:hanging="360"/>
      </w:pPr>
      <w:rPr>
        <w:rFonts w:ascii="Wingdings" w:hAnsi="Wingdings" w:hint="default"/>
      </w:rPr>
    </w:lvl>
    <w:lvl w:ilvl="6" w:tplc="30F476F6">
      <w:start w:val="1"/>
      <w:numFmt w:val="bullet"/>
      <w:lvlText w:val=""/>
      <w:lvlJc w:val="left"/>
      <w:pPr>
        <w:ind w:left="5040" w:hanging="360"/>
      </w:pPr>
      <w:rPr>
        <w:rFonts w:ascii="Symbol" w:hAnsi="Symbol" w:hint="default"/>
      </w:rPr>
    </w:lvl>
    <w:lvl w:ilvl="7" w:tplc="1D52216E">
      <w:start w:val="1"/>
      <w:numFmt w:val="bullet"/>
      <w:lvlText w:val="o"/>
      <w:lvlJc w:val="left"/>
      <w:pPr>
        <w:ind w:left="5760" w:hanging="360"/>
      </w:pPr>
      <w:rPr>
        <w:rFonts w:ascii="Courier New" w:hAnsi="Courier New" w:hint="default"/>
      </w:rPr>
    </w:lvl>
    <w:lvl w:ilvl="8" w:tplc="D92E5E36">
      <w:start w:val="1"/>
      <w:numFmt w:val="bullet"/>
      <w:lvlText w:val=""/>
      <w:lvlJc w:val="left"/>
      <w:pPr>
        <w:ind w:left="6480" w:hanging="360"/>
      </w:pPr>
      <w:rPr>
        <w:rFonts w:ascii="Wingdings" w:hAnsi="Wingdings" w:hint="default"/>
      </w:rPr>
    </w:lvl>
  </w:abstractNum>
  <w:abstractNum w:abstractNumId="24" w15:restartNumberingAfterBreak="0">
    <w:nsid w:val="49C40C63"/>
    <w:multiLevelType w:val="hybridMultilevel"/>
    <w:tmpl w:val="FFFFFFFF"/>
    <w:lvl w:ilvl="0" w:tplc="49B64A98">
      <w:start w:val="1"/>
      <w:numFmt w:val="lowerLetter"/>
      <w:lvlText w:val="%1)"/>
      <w:lvlJc w:val="left"/>
      <w:pPr>
        <w:ind w:left="720" w:hanging="360"/>
      </w:pPr>
    </w:lvl>
    <w:lvl w:ilvl="1" w:tplc="1BEEEEF4">
      <w:start w:val="1"/>
      <w:numFmt w:val="lowerLetter"/>
      <w:lvlText w:val="%2."/>
      <w:lvlJc w:val="left"/>
      <w:pPr>
        <w:ind w:left="1440" w:hanging="360"/>
      </w:pPr>
    </w:lvl>
    <w:lvl w:ilvl="2" w:tplc="9620B958">
      <w:start w:val="1"/>
      <w:numFmt w:val="lowerRoman"/>
      <w:lvlText w:val="%3."/>
      <w:lvlJc w:val="right"/>
      <w:pPr>
        <w:ind w:left="2160" w:hanging="180"/>
      </w:pPr>
    </w:lvl>
    <w:lvl w:ilvl="3" w:tplc="F7787838">
      <w:start w:val="1"/>
      <w:numFmt w:val="decimal"/>
      <w:lvlText w:val="%4."/>
      <w:lvlJc w:val="left"/>
      <w:pPr>
        <w:ind w:left="2880" w:hanging="360"/>
      </w:pPr>
    </w:lvl>
    <w:lvl w:ilvl="4" w:tplc="9288F9D2">
      <w:start w:val="1"/>
      <w:numFmt w:val="lowerLetter"/>
      <w:lvlText w:val="%5."/>
      <w:lvlJc w:val="left"/>
      <w:pPr>
        <w:ind w:left="3600" w:hanging="360"/>
      </w:pPr>
    </w:lvl>
    <w:lvl w:ilvl="5" w:tplc="8BB4FA72">
      <w:start w:val="1"/>
      <w:numFmt w:val="lowerRoman"/>
      <w:lvlText w:val="%6."/>
      <w:lvlJc w:val="right"/>
      <w:pPr>
        <w:ind w:left="4320" w:hanging="180"/>
      </w:pPr>
    </w:lvl>
    <w:lvl w:ilvl="6" w:tplc="B06CAFFA">
      <w:start w:val="1"/>
      <w:numFmt w:val="decimal"/>
      <w:lvlText w:val="%7."/>
      <w:lvlJc w:val="left"/>
      <w:pPr>
        <w:ind w:left="5040" w:hanging="360"/>
      </w:pPr>
    </w:lvl>
    <w:lvl w:ilvl="7" w:tplc="B964D17E">
      <w:start w:val="1"/>
      <w:numFmt w:val="lowerLetter"/>
      <w:lvlText w:val="%8."/>
      <w:lvlJc w:val="left"/>
      <w:pPr>
        <w:ind w:left="5760" w:hanging="360"/>
      </w:pPr>
    </w:lvl>
    <w:lvl w:ilvl="8" w:tplc="7DD4B318">
      <w:start w:val="1"/>
      <w:numFmt w:val="lowerRoman"/>
      <w:lvlText w:val="%9."/>
      <w:lvlJc w:val="right"/>
      <w:pPr>
        <w:ind w:left="6480" w:hanging="180"/>
      </w:pPr>
    </w:lvl>
  </w:abstractNum>
  <w:abstractNum w:abstractNumId="25" w15:restartNumberingAfterBreak="0">
    <w:nsid w:val="49D233F0"/>
    <w:multiLevelType w:val="hybridMultilevel"/>
    <w:tmpl w:val="FFFFFFFF"/>
    <w:lvl w:ilvl="0" w:tplc="0FD0E5C8">
      <w:start w:val="1"/>
      <w:numFmt w:val="bullet"/>
      <w:lvlText w:val=""/>
      <w:lvlJc w:val="left"/>
      <w:pPr>
        <w:ind w:left="720" w:hanging="360"/>
      </w:pPr>
      <w:rPr>
        <w:rFonts w:ascii="Symbol" w:hAnsi="Symbol" w:hint="default"/>
      </w:rPr>
    </w:lvl>
    <w:lvl w:ilvl="1" w:tplc="C7303934">
      <w:start w:val="1"/>
      <w:numFmt w:val="bullet"/>
      <w:lvlText w:val="o"/>
      <w:lvlJc w:val="left"/>
      <w:pPr>
        <w:ind w:left="1440" w:hanging="360"/>
      </w:pPr>
      <w:rPr>
        <w:rFonts w:ascii="Courier New" w:hAnsi="Courier New" w:hint="default"/>
      </w:rPr>
    </w:lvl>
    <w:lvl w:ilvl="2" w:tplc="D346DEB2">
      <w:start w:val="1"/>
      <w:numFmt w:val="bullet"/>
      <w:lvlText w:val=""/>
      <w:lvlJc w:val="left"/>
      <w:pPr>
        <w:ind w:left="2160" w:hanging="360"/>
      </w:pPr>
      <w:rPr>
        <w:rFonts w:ascii="Wingdings" w:hAnsi="Wingdings" w:hint="default"/>
      </w:rPr>
    </w:lvl>
    <w:lvl w:ilvl="3" w:tplc="D444F12C">
      <w:start w:val="1"/>
      <w:numFmt w:val="bullet"/>
      <w:lvlText w:val=""/>
      <w:lvlJc w:val="left"/>
      <w:pPr>
        <w:ind w:left="2880" w:hanging="360"/>
      </w:pPr>
      <w:rPr>
        <w:rFonts w:ascii="Symbol" w:hAnsi="Symbol" w:hint="default"/>
      </w:rPr>
    </w:lvl>
    <w:lvl w:ilvl="4" w:tplc="DD4412D6">
      <w:start w:val="1"/>
      <w:numFmt w:val="bullet"/>
      <w:lvlText w:val="o"/>
      <w:lvlJc w:val="left"/>
      <w:pPr>
        <w:ind w:left="3600" w:hanging="360"/>
      </w:pPr>
      <w:rPr>
        <w:rFonts w:ascii="Courier New" w:hAnsi="Courier New" w:hint="default"/>
      </w:rPr>
    </w:lvl>
    <w:lvl w:ilvl="5" w:tplc="0B700588">
      <w:start w:val="1"/>
      <w:numFmt w:val="bullet"/>
      <w:lvlText w:val=""/>
      <w:lvlJc w:val="left"/>
      <w:pPr>
        <w:ind w:left="4320" w:hanging="360"/>
      </w:pPr>
      <w:rPr>
        <w:rFonts w:ascii="Wingdings" w:hAnsi="Wingdings" w:hint="default"/>
      </w:rPr>
    </w:lvl>
    <w:lvl w:ilvl="6" w:tplc="87485E6E">
      <w:start w:val="1"/>
      <w:numFmt w:val="bullet"/>
      <w:lvlText w:val=""/>
      <w:lvlJc w:val="left"/>
      <w:pPr>
        <w:ind w:left="5040" w:hanging="360"/>
      </w:pPr>
      <w:rPr>
        <w:rFonts w:ascii="Symbol" w:hAnsi="Symbol" w:hint="default"/>
      </w:rPr>
    </w:lvl>
    <w:lvl w:ilvl="7" w:tplc="1526C302">
      <w:start w:val="1"/>
      <w:numFmt w:val="bullet"/>
      <w:lvlText w:val="o"/>
      <w:lvlJc w:val="left"/>
      <w:pPr>
        <w:ind w:left="5760" w:hanging="360"/>
      </w:pPr>
      <w:rPr>
        <w:rFonts w:ascii="Courier New" w:hAnsi="Courier New" w:hint="default"/>
      </w:rPr>
    </w:lvl>
    <w:lvl w:ilvl="8" w:tplc="9CD4FDAE">
      <w:start w:val="1"/>
      <w:numFmt w:val="bullet"/>
      <w:lvlText w:val=""/>
      <w:lvlJc w:val="left"/>
      <w:pPr>
        <w:ind w:left="6480" w:hanging="360"/>
      </w:pPr>
      <w:rPr>
        <w:rFonts w:ascii="Wingdings" w:hAnsi="Wingdings" w:hint="default"/>
      </w:rPr>
    </w:lvl>
  </w:abstractNum>
  <w:abstractNum w:abstractNumId="26" w15:restartNumberingAfterBreak="0">
    <w:nsid w:val="4A2F120C"/>
    <w:multiLevelType w:val="hybridMultilevel"/>
    <w:tmpl w:val="FFFFFFFF"/>
    <w:lvl w:ilvl="0" w:tplc="33A0E3A8">
      <w:start w:val="1"/>
      <w:numFmt w:val="bullet"/>
      <w:lvlText w:val=""/>
      <w:lvlJc w:val="left"/>
      <w:pPr>
        <w:ind w:left="720" w:hanging="360"/>
      </w:pPr>
      <w:rPr>
        <w:rFonts w:ascii="Symbol" w:hAnsi="Symbol" w:hint="default"/>
      </w:rPr>
    </w:lvl>
    <w:lvl w:ilvl="1" w:tplc="6A56C25A">
      <w:start w:val="1"/>
      <w:numFmt w:val="bullet"/>
      <w:lvlText w:val="o"/>
      <w:lvlJc w:val="left"/>
      <w:pPr>
        <w:ind w:left="1440" w:hanging="360"/>
      </w:pPr>
      <w:rPr>
        <w:rFonts w:ascii="Courier New" w:hAnsi="Courier New" w:hint="default"/>
      </w:rPr>
    </w:lvl>
    <w:lvl w:ilvl="2" w:tplc="919A3FF8">
      <w:start w:val="1"/>
      <w:numFmt w:val="bullet"/>
      <w:lvlText w:val=""/>
      <w:lvlJc w:val="left"/>
      <w:pPr>
        <w:ind w:left="2160" w:hanging="360"/>
      </w:pPr>
      <w:rPr>
        <w:rFonts w:ascii="Wingdings" w:hAnsi="Wingdings" w:hint="default"/>
      </w:rPr>
    </w:lvl>
    <w:lvl w:ilvl="3" w:tplc="6FACBCAC">
      <w:start w:val="1"/>
      <w:numFmt w:val="bullet"/>
      <w:lvlText w:val=""/>
      <w:lvlJc w:val="left"/>
      <w:pPr>
        <w:ind w:left="2880" w:hanging="360"/>
      </w:pPr>
      <w:rPr>
        <w:rFonts w:ascii="Symbol" w:hAnsi="Symbol" w:hint="default"/>
      </w:rPr>
    </w:lvl>
    <w:lvl w:ilvl="4" w:tplc="90E4F704">
      <w:start w:val="1"/>
      <w:numFmt w:val="bullet"/>
      <w:lvlText w:val="o"/>
      <w:lvlJc w:val="left"/>
      <w:pPr>
        <w:ind w:left="3600" w:hanging="360"/>
      </w:pPr>
      <w:rPr>
        <w:rFonts w:ascii="Courier New" w:hAnsi="Courier New" w:hint="default"/>
      </w:rPr>
    </w:lvl>
    <w:lvl w:ilvl="5" w:tplc="0358B5F6">
      <w:start w:val="1"/>
      <w:numFmt w:val="bullet"/>
      <w:lvlText w:val=""/>
      <w:lvlJc w:val="left"/>
      <w:pPr>
        <w:ind w:left="4320" w:hanging="360"/>
      </w:pPr>
      <w:rPr>
        <w:rFonts w:ascii="Wingdings" w:hAnsi="Wingdings" w:hint="default"/>
      </w:rPr>
    </w:lvl>
    <w:lvl w:ilvl="6" w:tplc="286E626E">
      <w:start w:val="1"/>
      <w:numFmt w:val="bullet"/>
      <w:lvlText w:val=""/>
      <w:lvlJc w:val="left"/>
      <w:pPr>
        <w:ind w:left="5040" w:hanging="360"/>
      </w:pPr>
      <w:rPr>
        <w:rFonts w:ascii="Symbol" w:hAnsi="Symbol" w:hint="default"/>
      </w:rPr>
    </w:lvl>
    <w:lvl w:ilvl="7" w:tplc="7DC456AC">
      <w:start w:val="1"/>
      <w:numFmt w:val="bullet"/>
      <w:lvlText w:val="o"/>
      <w:lvlJc w:val="left"/>
      <w:pPr>
        <w:ind w:left="5760" w:hanging="360"/>
      </w:pPr>
      <w:rPr>
        <w:rFonts w:ascii="Courier New" w:hAnsi="Courier New" w:hint="default"/>
      </w:rPr>
    </w:lvl>
    <w:lvl w:ilvl="8" w:tplc="7B3C337C">
      <w:start w:val="1"/>
      <w:numFmt w:val="bullet"/>
      <w:lvlText w:val=""/>
      <w:lvlJc w:val="left"/>
      <w:pPr>
        <w:ind w:left="6480" w:hanging="360"/>
      </w:pPr>
      <w:rPr>
        <w:rFonts w:ascii="Wingdings" w:hAnsi="Wingdings" w:hint="default"/>
      </w:rPr>
    </w:lvl>
  </w:abstractNum>
  <w:abstractNum w:abstractNumId="27" w15:restartNumberingAfterBreak="0">
    <w:nsid w:val="4A2FFBB2"/>
    <w:multiLevelType w:val="hybridMultilevel"/>
    <w:tmpl w:val="FFFFFFFF"/>
    <w:lvl w:ilvl="0" w:tplc="CE505D5A">
      <w:start w:val="1"/>
      <w:numFmt w:val="bullet"/>
      <w:lvlText w:val=""/>
      <w:lvlJc w:val="left"/>
      <w:pPr>
        <w:ind w:left="372" w:hanging="360"/>
      </w:pPr>
      <w:rPr>
        <w:rFonts w:ascii="Symbol" w:hAnsi="Symbol" w:hint="default"/>
      </w:rPr>
    </w:lvl>
    <w:lvl w:ilvl="1" w:tplc="C444E062">
      <w:start w:val="1"/>
      <w:numFmt w:val="bullet"/>
      <w:lvlText w:val="o"/>
      <w:lvlJc w:val="left"/>
      <w:pPr>
        <w:ind w:left="1092" w:hanging="360"/>
      </w:pPr>
      <w:rPr>
        <w:rFonts w:ascii="Courier New" w:hAnsi="Courier New" w:hint="default"/>
      </w:rPr>
    </w:lvl>
    <w:lvl w:ilvl="2" w:tplc="BFAE04E4">
      <w:start w:val="1"/>
      <w:numFmt w:val="bullet"/>
      <w:lvlText w:val=""/>
      <w:lvlJc w:val="left"/>
      <w:pPr>
        <w:ind w:left="1812" w:hanging="360"/>
      </w:pPr>
      <w:rPr>
        <w:rFonts w:ascii="Wingdings" w:hAnsi="Wingdings" w:hint="default"/>
      </w:rPr>
    </w:lvl>
    <w:lvl w:ilvl="3" w:tplc="EA7AE3A0">
      <w:start w:val="1"/>
      <w:numFmt w:val="bullet"/>
      <w:lvlText w:val=""/>
      <w:lvlJc w:val="left"/>
      <w:pPr>
        <w:ind w:left="2532" w:hanging="360"/>
      </w:pPr>
      <w:rPr>
        <w:rFonts w:ascii="Symbol" w:hAnsi="Symbol" w:hint="default"/>
      </w:rPr>
    </w:lvl>
    <w:lvl w:ilvl="4" w:tplc="04241C88">
      <w:start w:val="1"/>
      <w:numFmt w:val="bullet"/>
      <w:lvlText w:val="o"/>
      <w:lvlJc w:val="left"/>
      <w:pPr>
        <w:ind w:left="3252" w:hanging="360"/>
      </w:pPr>
      <w:rPr>
        <w:rFonts w:ascii="Courier New" w:hAnsi="Courier New" w:hint="default"/>
      </w:rPr>
    </w:lvl>
    <w:lvl w:ilvl="5" w:tplc="EDBCC344">
      <w:start w:val="1"/>
      <w:numFmt w:val="bullet"/>
      <w:lvlText w:val=""/>
      <w:lvlJc w:val="left"/>
      <w:pPr>
        <w:ind w:left="3972" w:hanging="360"/>
      </w:pPr>
      <w:rPr>
        <w:rFonts w:ascii="Wingdings" w:hAnsi="Wingdings" w:hint="default"/>
      </w:rPr>
    </w:lvl>
    <w:lvl w:ilvl="6" w:tplc="C0B21E76">
      <w:start w:val="1"/>
      <w:numFmt w:val="bullet"/>
      <w:lvlText w:val=""/>
      <w:lvlJc w:val="left"/>
      <w:pPr>
        <w:ind w:left="4692" w:hanging="360"/>
      </w:pPr>
      <w:rPr>
        <w:rFonts w:ascii="Symbol" w:hAnsi="Symbol" w:hint="default"/>
      </w:rPr>
    </w:lvl>
    <w:lvl w:ilvl="7" w:tplc="180CD302">
      <w:start w:val="1"/>
      <w:numFmt w:val="bullet"/>
      <w:lvlText w:val="o"/>
      <w:lvlJc w:val="left"/>
      <w:pPr>
        <w:ind w:left="5412" w:hanging="360"/>
      </w:pPr>
      <w:rPr>
        <w:rFonts w:ascii="Courier New" w:hAnsi="Courier New" w:hint="default"/>
      </w:rPr>
    </w:lvl>
    <w:lvl w:ilvl="8" w:tplc="A7B206E8">
      <w:start w:val="1"/>
      <w:numFmt w:val="bullet"/>
      <w:lvlText w:val=""/>
      <w:lvlJc w:val="left"/>
      <w:pPr>
        <w:ind w:left="6132" w:hanging="360"/>
      </w:pPr>
      <w:rPr>
        <w:rFonts w:ascii="Wingdings" w:hAnsi="Wingdings" w:hint="default"/>
      </w:rPr>
    </w:lvl>
  </w:abstractNum>
  <w:abstractNum w:abstractNumId="28" w15:restartNumberingAfterBreak="0">
    <w:nsid w:val="4D35D266"/>
    <w:multiLevelType w:val="hybridMultilevel"/>
    <w:tmpl w:val="FFFFFFFF"/>
    <w:lvl w:ilvl="0" w:tplc="9588F6D2">
      <w:start w:val="1"/>
      <w:numFmt w:val="lowerRoman"/>
      <w:lvlText w:val="%1."/>
      <w:lvlJc w:val="right"/>
      <w:pPr>
        <w:ind w:left="1080" w:hanging="360"/>
      </w:pPr>
    </w:lvl>
    <w:lvl w:ilvl="1" w:tplc="6666CA7A">
      <w:start w:val="1"/>
      <w:numFmt w:val="lowerLetter"/>
      <w:lvlText w:val="%2."/>
      <w:lvlJc w:val="left"/>
      <w:pPr>
        <w:ind w:left="1440" w:hanging="360"/>
      </w:pPr>
    </w:lvl>
    <w:lvl w:ilvl="2" w:tplc="4D1447C8">
      <w:start w:val="1"/>
      <w:numFmt w:val="lowerRoman"/>
      <w:lvlText w:val="%3."/>
      <w:lvlJc w:val="right"/>
      <w:pPr>
        <w:ind w:left="2160" w:hanging="180"/>
      </w:pPr>
    </w:lvl>
    <w:lvl w:ilvl="3" w:tplc="48426362">
      <w:start w:val="1"/>
      <w:numFmt w:val="decimal"/>
      <w:lvlText w:val="%4."/>
      <w:lvlJc w:val="left"/>
      <w:pPr>
        <w:ind w:left="2880" w:hanging="360"/>
      </w:pPr>
    </w:lvl>
    <w:lvl w:ilvl="4" w:tplc="24A2E38C">
      <w:start w:val="1"/>
      <w:numFmt w:val="lowerLetter"/>
      <w:lvlText w:val="%5."/>
      <w:lvlJc w:val="left"/>
      <w:pPr>
        <w:ind w:left="3600" w:hanging="360"/>
      </w:pPr>
    </w:lvl>
    <w:lvl w:ilvl="5" w:tplc="FF7CC802">
      <w:start w:val="1"/>
      <w:numFmt w:val="lowerRoman"/>
      <w:lvlText w:val="%6."/>
      <w:lvlJc w:val="right"/>
      <w:pPr>
        <w:ind w:left="4320" w:hanging="180"/>
      </w:pPr>
    </w:lvl>
    <w:lvl w:ilvl="6" w:tplc="A8B47B42">
      <w:start w:val="1"/>
      <w:numFmt w:val="decimal"/>
      <w:lvlText w:val="%7."/>
      <w:lvlJc w:val="left"/>
      <w:pPr>
        <w:ind w:left="5040" w:hanging="360"/>
      </w:pPr>
    </w:lvl>
    <w:lvl w:ilvl="7" w:tplc="0A6E7938">
      <w:start w:val="1"/>
      <w:numFmt w:val="lowerLetter"/>
      <w:lvlText w:val="%8."/>
      <w:lvlJc w:val="left"/>
      <w:pPr>
        <w:ind w:left="5760" w:hanging="360"/>
      </w:pPr>
    </w:lvl>
    <w:lvl w:ilvl="8" w:tplc="BBA411AA">
      <w:start w:val="1"/>
      <w:numFmt w:val="lowerRoman"/>
      <w:lvlText w:val="%9."/>
      <w:lvlJc w:val="right"/>
      <w:pPr>
        <w:ind w:left="6480" w:hanging="180"/>
      </w:pPr>
    </w:lvl>
  </w:abstractNum>
  <w:abstractNum w:abstractNumId="29" w15:restartNumberingAfterBreak="0">
    <w:nsid w:val="58F981AA"/>
    <w:multiLevelType w:val="hybridMultilevel"/>
    <w:tmpl w:val="FFFFFFFF"/>
    <w:lvl w:ilvl="0" w:tplc="ED6AAD78">
      <w:start w:val="1"/>
      <w:numFmt w:val="bullet"/>
      <w:lvlText w:val=""/>
      <w:lvlJc w:val="left"/>
      <w:pPr>
        <w:ind w:left="720" w:hanging="360"/>
      </w:pPr>
      <w:rPr>
        <w:rFonts w:ascii="Symbol" w:hAnsi="Symbol" w:hint="default"/>
      </w:rPr>
    </w:lvl>
    <w:lvl w:ilvl="1" w:tplc="6302AF46">
      <w:start w:val="1"/>
      <w:numFmt w:val="bullet"/>
      <w:lvlText w:val="o"/>
      <w:lvlJc w:val="left"/>
      <w:pPr>
        <w:ind w:left="1440" w:hanging="360"/>
      </w:pPr>
      <w:rPr>
        <w:rFonts w:ascii="Courier New" w:hAnsi="Courier New" w:hint="default"/>
      </w:rPr>
    </w:lvl>
    <w:lvl w:ilvl="2" w:tplc="A726E1F2">
      <w:start w:val="1"/>
      <w:numFmt w:val="bullet"/>
      <w:lvlText w:val=""/>
      <w:lvlJc w:val="left"/>
      <w:pPr>
        <w:ind w:left="2160" w:hanging="360"/>
      </w:pPr>
      <w:rPr>
        <w:rFonts w:ascii="Wingdings" w:hAnsi="Wingdings" w:hint="default"/>
      </w:rPr>
    </w:lvl>
    <w:lvl w:ilvl="3" w:tplc="B97A32A6">
      <w:start w:val="1"/>
      <w:numFmt w:val="bullet"/>
      <w:lvlText w:val=""/>
      <w:lvlJc w:val="left"/>
      <w:pPr>
        <w:ind w:left="2880" w:hanging="360"/>
      </w:pPr>
      <w:rPr>
        <w:rFonts w:ascii="Symbol" w:hAnsi="Symbol" w:hint="default"/>
      </w:rPr>
    </w:lvl>
    <w:lvl w:ilvl="4" w:tplc="5BAAF1F0">
      <w:start w:val="1"/>
      <w:numFmt w:val="bullet"/>
      <w:lvlText w:val="o"/>
      <w:lvlJc w:val="left"/>
      <w:pPr>
        <w:ind w:left="3600" w:hanging="360"/>
      </w:pPr>
      <w:rPr>
        <w:rFonts w:ascii="Courier New" w:hAnsi="Courier New" w:hint="default"/>
      </w:rPr>
    </w:lvl>
    <w:lvl w:ilvl="5" w:tplc="345AC1B8">
      <w:start w:val="1"/>
      <w:numFmt w:val="bullet"/>
      <w:lvlText w:val=""/>
      <w:lvlJc w:val="left"/>
      <w:pPr>
        <w:ind w:left="4320" w:hanging="360"/>
      </w:pPr>
      <w:rPr>
        <w:rFonts w:ascii="Wingdings" w:hAnsi="Wingdings" w:hint="default"/>
      </w:rPr>
    </w:lvl>
    <w:lvl w:ilvl="6" w:tplc="5E7EA048">
      <w:start w:val="1"/>
      <w:numFmt w:val="bullet"/>
      <w:lvlText w:val=""/>
      <w:lvlJc w:val="left"/>
      <w:pPr>
        <w:ind w:left="5040" w:hanging="360"/>
      </w:pPr>
      <w:rPr>
        <w:rFonts w:ascii="Symbol" w:hAnsi="Symbol" w:hint="default"/>
      </w:rPr>
    </w:lvl>
    <w:lvl w:ilvl="7" w:tplc="668EE37A">
      <w:start w:val="1"/>
      <w:numFmt w:val="bullet"/>
      <w:lvlText w:val="o"/>
      <w:lvlJc w:val="left"/>
      <w:pPr>
        <w:ind w:left="5760" w:hanging="360"/>
      </w:pPr>
      <w:rPr>
        <w:rFonts w:ascii="Courier New" w:hAnsi="Courier New" w:hint="default"/>
      </w:rPr>
    </w:lvl>
    <w:lvl w:ilvl="8" w:tplc="690A014A">
      <w:start w:val="1"/>
      <w:numFmt w:val="bullet"/>
      <w:lvlText w:val=""/>
      <w:lvlJc w:val="left"/>
      <w:pPr>
        <w:ind w:left="6480" w:hanging="360"/>
      </w:pPr>
      <w:rPr>
        <w:rFonts w:ascii="Wingdings" w:hAnsi="Wingdings" w:hint="default"/>
      </w:rPr>
    </w:lvl>
  </w:abstractNum>
  <w:abstractNum w:abstractNumId="30" w15:restartNumberingAfterBreak="0">
    <w:nsid w:val="593C9DD6"/>
    <w:multiLevelType w:val="hybridMultilevel"/>
    <w:tmpl w:val="FFFFFFFF"/>
    <w:lvl w:ilvl="0" w:tplc="FE080EFC">
      <w:start w:val="1"/>
      <w:numFmt w:val="lowerLetter"/>
      <w:lvlText w:val="%1)"/>
      <w:lvlJc w:val="left"/>
      <w:pPr>
        <w:ind w:left="720" w:hanging="360"/>
      </w:pPr>
    </w:lvl>
    <w:lvl w:ilvl="1" w:tplc="529EF0F6">
      <w:start w:val="1"/>
      <w:numFmt w:val="lowerLetter"/>
      <w:lvlText w:val="%2."/>
      <w:lvlJc w:val="left"/>
      <w:pPr>
        <w:ind w:left="1440" w:hanging="360"/>
      </w:pPr>
    </w:lvl>
    <w:lvl w:ilvl="2" w:tplc="AC0E37C8">
      <w:start w:val="1"/>
      <w:numFmt w:val="lowerRoman"/>
      <w:lvlText w:val="%3."/>
      <w:lvlJc w:val="right"/>
      <w:pPr>
        <w:ind w:left="2160" w:hanging="180"/>
      </w:pPr>
    </w:lvl>
    <w:lvl w:ilvl="3" w:tplc="51B88C8E">
      <w:start w:val="1"/>
      <w:numFmt w:val="decimal"/>
      <w:lvlText w:val="%4."/>
      <w:lvlJc w:val="left"/>
      <w:pPr>
        <w:ind w:left="2880" w:hanging="360"/>
      </w:pPr>
    </w:lvl>
    <w:lvl w:ilvl="4" w:tplc="85AED302">
      <w:start w:val="1"/>
      <w:numFmt w:val="lowerLetter"/>
      <w:lvlText w:val="%5."/>
      <w:lvlJc w:val="left"/>
      <w:pPr>
        <w:ind w:left="3600" w:hanging="360"/>
      </w:pPr>
    </w:lvl>
    <w:lvl w:ilvl="5" w:tplc="93E8A89C">
      <w:start w:val="1"/>
      <w:numFmt w:val="lowerRoman"/>
      <w:lvlText w:val="%6."/>
      <w:lvlJc w:val="right"/>
      <w:pPr>
        <w:ind w:left="4320" w:hanging="180"/>
      </w:pPr>
    </w:lvl>
    <w:lvl w:ilvl="6" w:tplc="042096FC">
      <w:start w:val="1"/>
      <w:numFmt w:val="decimal"/>
      <w:lvlText w:val="%7."/>
      <w:lvlJc w:val="left"/>
      <w:pPr>
        <w:ind w:left="5040" w:hanging="360"/>
      </w:pPr>
    </w:lvl>
    <w:lvl w:ilvl="7" w:tplc="D00C1D7C">
      <w:start w:val="1"/>
      <w:numFmt w:val="lowerLetter"/>
      <w:lvlText w:val="%8."/>
      <w:lvlJc w:val="left"/>
      <w:pPr>
        <w:ind w:left="5760" w:hanging="360"/>
      </w:pPr>
    </w:lvl>
    <w:lvl w:ilvl="8" w:tplc="6C2EAC02">
      <w:start w:val="1"/>
      <w:numFmt w:val="lowerRoman"/>
      <w:lvlText w:val="%9."/>
      <w:lvlJc w:val="right"/>
      <w:pPr>
        <w:ind w:left="6480" w:hanging="180"/>
      </w:pPr>
    </w:lvl>
  </w:abstractNum>
  <w:abstractNum w:abstractNumId="31" w15:restartNumberingAfterBreak="0">
    <w:nsid w:val="5C6FEC30"/>
    <w:multiLevelType w:val="hybridMultilevel"/>
    <w:tmpl w:val="FFFFFFFF"/>
    <w:lvl w:ilvl="0" w:tplc="2DDE1324">
      <w:start w:val="1"/>
      <w:numFmt w:val="bullet"/>
      <w:lvlText w:val=""/>
      <w:lvlJc w:val="left"/>
      <w:pPr>
        <w:ind w:left="720" w:hanging="360"/>
      </w:pPr>
      <w:rPr>
        <w:rFonts w:ascii="Symbol" w:hAnsi="Symbol" w:hint="default"/>
      </w:rPr>
    </w:lvl>
    <w:lvl w:ilvl="1" w:tplc="971CA64E">
      <w:start w:val="1"/>
      <w:numFmt w:val="bullet"/>
      <w:lvlText w:val="o"/>
      <w:lvlJc w:val="left"/>
      <w:pPr>
        <w:ind w:left="1440" w:hanging="360"/>
      </w:pPr>
      <w:rPr>
        <w:rFonts w:ascii="Courier New" w:hAnsi="Courier New" w:hint="default"/>
      </w:rPr>
    </w:lvl>
    <w:lvl w:ilvl="2" w:tplc="A32EA0D2">
      <w:start w:val="1"/>
      <w:numFmt w:val="bullet"/>
      <w:lvlText w:val=""/>
      <w:lvlJc w:val="left"/>
      <w:pPr>
        <w:ind w:left="2160" w:hanging="360"/>
      </w:pPr>
      <w:rPr>
        <w:rFonts w:ascii="Wingdings" w:hAnsi="Wingdings" w:hint="default"/>
      </w:rPr>
    </w:lvl>
    <w:lvl w:ilvl="3" w:tplc="4946971C">
      <w:start w:val="1"/>
      <w:numFmt w:val="bullet"/>
      <w:lvlText w:val=""/>
      <w:lvlJc w:val="left"/>
      <w:pPr>
        <w:ind w:left="2880" w:hanging="360"/>
      </w:pPr>
      <w:rPr>
        <w:rFonts w:ascii="Symbol" w:hAnsi="Symbol" w:hint="default"/>
      </w:rPr>
    </w:lvl>
    <w:lvl w:ilvl="4" w:tplc="81041BC2">
      <w:start w:val="1"/>
      <w:numFmt w:val="bullet"/>
      <w:lvlText w:val="o"/>
      <w:lvlJc w:val="left"/>
      <w:pPr>
        <w:ind w:left="3600" w:hanging="360"/>
      </w:pPr>
      <w:rPr>
        <w:rFonts w:ascii="Courier New" w:hAnsi="Courier New" w:hint="default"/>
      </w:rPr>
    </w:lvl>
    <w:lvl w:ilvl="5" w:tplc="568002E2">
      <w:start w:val="1"/>
      <w:numFmt w:val="bullet"/>
      <w:lvlText w:val=""/>
      <w:lvlJc w:val="left"/>
      <w:pPr>
        <w:ind w:left="4320" w:hanging="360"/>
      </w:pPr>
      <w:rPr>
        <w:rFonts w:ascii="Wingdings" w:hAnsi="Wingdings" w:hint="default"/>
      </w:rPr>
    </w:lvl>
    <w:lvl w:ilvl="6" w:tplc="E3BA0672">
      <w:start w:val="1"/>
      <w:numFmt w:val="bullet"/>
      <w:lvlText w:val=""/>
      <w:lvlJc w:val="left"/>
      <w:pPr>
        <w:ind w:left="5040" w:hanging="360"/>
      </w:pPr>
      <w:rPr>
        <w:rFonts w:ascii="Symbol" w:hAnsi="Symbol" w:hint="default"/>
      </w:rPr>
    </w:lvl>
    <w:lvl w:ilvl="7" w:tplc="A05C719C">
      <w:start w:val="1"/>
      <w:numFmt w:val="bullet"/>
      <w:lvlText w:val="o"/>
      <w:lvlJc w:val="left"/>
      <w:pPr>
        <w:ind w:left="5760" w:hanging="360"/>
      </w:pPr>
      <w:rPr>
        <w:rFonts w:ascii="Courier New" w:hAnsi="Courier New" w:hint="default"/>
      </w:rPr>
    </w:lvl>
    <w:lvl w:ilvl="8" w:tplc="0CB00038">
      <w:start w:val="1"/>
      <w:numFmt w:val="bullet"/>
      <w:lvlText w:val=""/>
      <w:lvlJc w:val="left"/>
      <w:pPr>
        <w:ind w:left="6480" w:hanging="360"/>
      </w:pPr>
      <w:rPr>
        <w:rFonts w:ascii="Wingdings" w:hAnsi="Wingdings" w:hint="default"/>
      </w:rPr>
    </w:lvl>
  </w:abstractNum>
  <w:abstractNum w:abstractNumId="32" w15:restartNumberingAfterBreak="0">
    <w:nsid w:val="5C947E6D"/>
    <w:multiLevelType w:val="hybridMultilevel"/>
    <w:tmpl w:val="FFFFFFFF"/>
    <w:lvl w:ilvl="0" w:tplc="909C3CC4">
      <w:start w:val="1"/>
      <w:numFmt w:val="bullet"/>
      <w:lvlText w:val=""/>
      <w:lvlJc w:val="left"/>
      <w:pPr>
        <w:ind w:left="720" w:hanging="360"/>
      </w:pPr>
      <w:rPr>
        <w:rFonts w:ascii="Symbol" w:hAnsi="Symbol" w:hint="default"/>
      </w:rPr>
    </w:lvl>
    <w:lvl w:ilvl="1" w:tplc="A39AE7EA">
      <w:start w:val="1"/>
      <w:numFmt w:val="bullet"/>
      <w:lvlText w:val="o"/>
      <w:lvlJc w:val="left"/>
      <w:pPr>
        <w:ind w:left="1440" w:hanging="360"/>
      </w:pPr>
      <w:rPr>
        <w:rFonts w:ascii="Courier New" w:hAnsi="Courier New" w:hint="default"/>
      </w:rPr>
    </w:lvl>
    <w:lvl w:ilvl="2" w:tplc="9BC8CEB6">
      <w:start w:val="1"/>
      <w:numFmt w:val="bullet"/>
      <w:lvlText w:val=""/>
      <w:lvlJc w:val="left"/>
      <w:pPr>
        <w:ind w:left="2160" w:hanging="360"/>
      </w:pPr>
      <w:rPr>
        <w:rFonts w:ascii="Wingdings" w:hAnsi="Wingdings" w:hint="default"/>
      </w:rPr>
    </w:lvl>
    <w:lvl w:ilvl="3" w:tplc="CD502566">
      <w:start w:val="1"/>
      <w:numFmt w:val="bullet"/>
      <w:lvlText w:val=""/>
      <w:lvlJc w:val="left"/>
      <w:pPr>
        <w:ind w:left="2880" w:hanging="360"/>
      </w:pPr>
      <w:rPr>
        <w:rFonts w:ascii="Symbol" w:hAnsi="Symbol" w:hint="default"/>
      </w:rPr>
    </w:lvl>
    <w:lvl w:ilvl="4" w:tplc="01AECA9E">
      <w:start w:val="1"/>
      <w:numFmt w:val="bullet"/>
      <w:lvlText w:val="o"/>
      <w:lvlJc w:val="left"/>
      <w:pPr>
        <w:ind w:left="3600" w:hanging="360"/>
      </w:pPr>
      <w:rPr>
        <w:rFonts w:ascii="Courier New" w:hAnsi="Courier New" w:hint="default"/>
      </w:rPr>
    </w:lvl>
    <w:lvl w:ilvl="5" w:tplc="A67084F0">
      <w:start w:val="1"/>
      <w:numFmt w:val="bullet"/>
      <w:lvlText w:val=""/>
      <w:lvlJc w:val="left"/>
      <w:pPr>
        <w:ind w:left="4320" w:hanging="360"/>
      </w:pPr>
      <w:rPr>
        <w:rFonts w:ascii="Wingdings" w:hAnsi="Wingdings" w:hint="default"/>
      </w:rPr>
    </w:lvl>
    <w:lvl w:ilvl="6" w:tplc="6400D77C">
      <w:start w:val="1"/>
      <w:numFmt w:val="bullet"/>
      <w:lvlText w:val=""/>
      <w:lvlJc w:val="left"/>
      <w:pPr>
        <w:ind w:left="5040" w:hanging="360"/>
      </w:pPr>
      <w:rPr>
        <w:rFonts w:ascii="Symbol" w:hAnsi="Symbol" w:hint="default"/>
      </w:rPr>
    </w:lvl>
    <w:lvl w:ilvl="7" w:tplc="4D90F768">
      <w:start w:val="1"/>
      <w:numFmt w:val="bullet"/>
      <w:lvlText w:val="o"/>
      <w:lvlJc w:val="left"/>
      <w:pPr>
        <w:ind w:left="5760" w:hanging="360"/>
      </w:pPr>
      <w:rPr>
        <w:rFonts w:ascii="Courier New" w:hAnsi="Courier New" w:hint="default"/>
      </w:rPr>
    </w:lvl>
    <w:lvl w:ilvl="8" w:tplc="1BFAB63A">
      <w:start w:val="1"/>
      <w:numFmt w:val="bullet"/>
      <w:lvlText w:val=""/>
      <w:lvlJc w:val="left"/>
      <w:pPr>
        <w:ind w:left="6480" w:hanging="360"/>
      </w:pPr>
      <w:rPr>
        <w:rFonts w:ascii="Wingdings" w:hAnsi="Wingdings" w:hint="default"/>
      </w:rPr>
    </w:lvl>
  </w:abstractNum>
  <w:abstractNum w:abstractNumId="33" w15:restartNumberingAfterBreak="0">
    <w:nsid w:val="61A7C14F"/>
    <w:multiLevelType w:val="hybridMultilevel"/>
    <w:tmpl w:val="FFFFFFFF"/>
    <w:lvl w:ilvl="0" w:tplc="AD923D58">
      <w:start w:val="1"/>
      <w:numFmt w:val="bullet"/>
      <w:lvlText w:val=""/>
      <w:lvlJc w:val="left"/>
      <w:pPr>
        <w:ind w:left="720" w:hanging="360"/>
      </w:pPr>
      <w:rPr>
        <w:rFonts w:ascii="Symbol" w:hAnsi="Symbol" w:hint="default"/>
      </w:rPr>
    </w:lvl>
    <w:lvl w:ilvl="1" w:tplc="AC083F32">
      <w:start w:val="1"/>
      <w:numFmt w:val="bullet"/>
      <w:lvlText w:val="o"/>
      <w:lvlJc w:val="left"/>
      <w:pPr>
        <w:ind w:left="1440" w:hanging="360"/>
      </w:pPr>
      <w:rPr>
        <w:rFonts w:ascii="Courier New" w:hAnsi="Courier New" w:hint="default"/>
      </w:rPr>
    </w:lvl>
    <w:lvl w:ilvl="2" w:tplc="B95A4452">
      <w:start w:val="1"/>
      <w:numFmt w:val="bullet"/>
      <w:lvlText w:val=""/>
      <w:lvlJc w:val="left"/>
      <w:pPr>
        <w:ind w:left="2160" w:hanging="360"/>
      </w:pPr>
      <w:rPr>
        <w:rFonts w:ascii="Wingdings" w:hAnsi="Wingdings" w:hint="default"/>
      </w:rPr>
    </w:lvl>
    <w:lvl w:ilvl="3" w:tplc="78142302">
      <w:start w:val="1"/>
      <w:numFmt w:val="bullet"/>
      <w:lvlText w:val=""/>
      <w:lvlJc w:val="left"/>
      <w:pPr>
        <w:ind w:left="2880" w:hanging="360"/>
      </w:pPr>
      <w:rPr>
        <w:rFonts w:ascii="Symbol" w:hAnsi="Symbol" w:hint="default"/>
      </w:rPr>
    </w:lvl>
    <w:lvl w:ilvl="4" w:tplc="790E70AC">
      <w:start w:val="1"/>
      <w:numFmt w:val="bullet"/>
      <w:lvlText w:val="o"/>
      <w:lvlJc w:val="left"/>
      <w:pPr>
        <w:ind w:left="3600" w:hanging="360"/>
      </w:pPr>
      <w:rPr>
        <w:rFonts w:ascii="Courier New" w:hAnsi="Courier New" w:hint="default"/>
      </w:rPr>
    </w:lvl>
    <w:lvl w:ilvl="5" w:tplc="D37A9266">
      <w:start w:val="1"/>
      <w:numFmt w:val="bullet"/>
      <w:lvlText w:val=""/>
      <w:lvlJc w:val="left"/>
      <w:pPr>
        <w:ind w:left="4320" w:hanging="360"/>
      </w:pPr>
      <w:rPr>
        <w:rFonts w:ascii="Wingdings" w:hAnsi="Wingdings" w:hint="default"/>
      </w:rPr>
    </w:lvl>
    <w:lvl w:ilvl="6" w:tplc="EB781660">
      <w:start w:val="1"/>
      <w:numFmt w:val="bullet"/>
      <w:lvlText w:val=""/>
      <w:lvlJc w:val="left"/>
      <w:pPr>
        <w:ind w:left="5040" w:hanging="360"/>
      </w:pPr>
      <w:rPr>
        <w:rFonts w:ascii="Symbol" w:hAnsi="Symbol" w:hint="default"/>
      </w:rPr>
    </w:lvl>
    <w:lvl w:ilvl="7" w:tplc="C198726E">
      <w:start w:val="1"/>
      <w:numFmt w:val="bullet"/>
      <w:lvlText w:val="o"/>
      <w:lvlJc w:val="left"/>
      <w:pPr>
        <w:ind w:left="5760" w:hanging="360"/>
      </w:pPr>
      <w:rPr>
        <w:rFonts w:ascii="Courier New" w:hAnsi="Courier New" w:hint="default"/>
      </w:rPr>
    </w:lvl>
    <w:lvl w:ilvl="8" w:tplc="5B74D068">
      <w:start w:val="1"/>
      <w:numFmt w:val="bullet"/>
      <w:lvlText w:val=""/>
      <w:lvlJc w:val="left"/>
      <w:pPr>
        <w:ind w:left="6480" w:hanging="360"/>
      </w:pPr>
      <w:rPr>
        <w:rFonts w:ascii="Wingdings" w:hAnsi="Wingdings" w:hint="default"/>
      </w:rPr>
    </w:lvl>
  </w:abstractNum>
  <w:abstractNum w:abstractNumId="34" w15:restartNumberingAfterBreak="0">
    <w:nsid w:val="62BD4150"/>
    <w:multiLevelType w:val="multilevel"/>
    <w:tmpl w:val="A1C6C58A"/>
    <w:lvl w:ilvl="0">
      <w:start w:val="11"/>
      <w:numFmt w:val="decimal"/>
      <w:lvlText w:val="%1"/>
      <w:lvlJc w:val="left"/>
      <w:pPr>
        <w:ind w:left="420" w:hanging="420"/>
      </w:pPr>
      <w:rPr>
        <w:rFonts w:hint="default"/>
        <w:u w:val="single"/>
      </w:rPr>
    </w:lvl>
    <w:lvl w:ilvl="1">
      <w:start w:val="1"/>
      <w:numFmt w:val="decimal"/>
      <w:lvlText w:val="%1.%2"/>
      <w:lvlJc w:val="left"/>
      <w:pPr>
        <w:ind w:left="420" w:hanging="420"/>
      </w:pPr>
      <w:rPr>
        <w:rFonts w:hint="default"/>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800" w:hanging="1800"/>
      </w:pPr>
      <w:rPr>
        <w:rFonts w:hint="default"/>
        <w:u w:val="single"/>
      </w:rPr>
    </w:lvl>
  </w:abstractNum>
  <w:abstractNum w:abstractNumId="35" w15:restartNumberingAfterBreak="0">
    <w:nsid w:val="665CB4BB"/>
    <w:multiLevelType w:val="hybridMultilevel"/>
    <w:tmpl w:val="FFFFFFFF"/>
    <w:lvl w:ilvl="0" w:tplc="EB9EA5E4">
      <w:start w:val="1"/>
      <w:numFmt w:val="bullet"/>
      <w:lvlText w:val=""/>
      <w:lvlJc w:val="left"/>
      <w:pPr>
        <w:ind w:left="372" w:hanging="360"/>
      </w:pPr>
      <w:rPr>
        <w:rFonts w:ascii="Symbol" w:hAnsi="Symbol" w:hint="default"/>
      </w:rPr>
    </w:lvl>
    <w:lvl w:ilvl="1" w:tplc="8D2A0A5E">
      <w:start w:val="1"/>
      <w:numFmt w:val="bullet"/>
      <w:lvlText w:val="o"/>
      <w:lvlJc w:val="left"/>
      <w:pPr>
        <w:ind w:left="1092" w:hanging="360"/>
      </w:pPr>
      <w:rPr>
        <w:rFonts w:ascii="Courier New" w:hAnsi="Courier New" w:hint="default"/>
      </w:rPr>
    </w:lvl>
    <w:lvl w:ilvl="2" w:tplc="068800DA">
      <w:start w:val="1"/>
      <w:numFmt w:val="bullet"/>
      <w:lvlText w:val=""/>
      <w:lvlJc w:val="left"/>
      <w:pPr>
        <w:ind w:left="1812" w:hanging="360"/>
      </w:pPr>
      <w:rPr>
        <w:rFonts w:ascii="Wingdings" w:hAnsi="Wingdings" w:hint="default"/>
      </w:rPr>
    </w:lvl>
    <w:lvl w:ilvl="3" w:tplc="11F89F08">
      <w:start w:val="1"/>
      <w:numFmt w:val="bullet"/>
      <w:lvlText w:val=""/>
      <w:lvlJc w:val="left"/>
      <w:pPr>
        <w:ind w:left="2532" w:hanging="360"/>
      </w:pPr>
      <w:rPr>
        <w:rFonts w:ascii="Symbol" w:hAnsi="Symbol" w:hint="default"/>
      </w:rPr>
    </w:lvl>
    <w:lvl w:ilvl="4" w:tplc="6D4210E8">
      <w:start w:val="1"/>
      <w:numFmt w:val="bullet"/>
      <w:lvlText w:val="o"/>
      <w:lvlJc w:val="left"/>
      <w:pPr>
        <w:ind w:left="3252" w:hanging="360"/>
      </w:pPr>
      <w:rPr>
        <w:rFonts w:ascii="Courier New" w:hAnsi="Courier New" w:hint="default"/>
      </w:rPr>
    </w:lvl>
    <w:lvl w:ilvl="5" w:tplc="F2507DE2">
      <w:start w:val="1"/>
      <w:numFmt w:val="bullet"/>
      <w:lvlText w:val=""/>
      <w:lvlJc w:val="left"/>
      <w:pPr>
        <w:ind w:left="3972" w:hanging="360"/>
      </w:pPr>
      <w:rPr>
        <w:rFonts w:ascii="Wingdings" w:hAnsi="Wingdings" w:hint="default"/>
      </w:rPr>
    </w:lvl>
    <w:lvl w:ilvl="6" w:tplc="DD186ED0">
      <w:start w:val="1"/>
      <w:numFmt w:val="bullet"/>
      <w:lvlText w:val=""/>
      <w:lvlJc w:val="left"/>
      <w:pPr>
        <w:ind w:left="4692" w:hanging="360"/>
      </w:pPr>
      <w:rPr>
        <w:rFonts w:ascii="Symbol" w:hAnsi="Symbol" w:hint="default"/>
      </w:rPr>
    </w:lvl>
    <w:lvl w:ilvl="7" w:tplc="9438A4E4">
      <w:start w:val="1"/>
      <w:numFmt w:val="bullet"/>
      <w:lvlText w:val="o"/>
      <w:lvlJc w:val="left"/>
      <w:pPr>
        <w:ind w:left="5412" w:hanging="360"/>
      </w:pPr>
      <w:rPr>
        <w:rFonts w:ascii="Courier New" w:hAnsi="Courier New" w:hint="default"/>
      </w:rPr>
    </w:lvl>
    <w:lvl w:ilvl="8" w:tplc="5B9AAF9C">
      <w:start w:val="1"/>
      <w:numFmt w:val="bullet"/>
      <w:lvlText w:val=""/>
      <w:lvlJc w:val="left"/>
      <w:pPr>
        <w:ind w:left="6132" w:hanging="360"/>
      </w:pPr>
      <w:rPr>
        <w:rFonts w:ascii="Wingdings" w:hAnsi="Wingdings" w:hint="default"/>
      </w:rPr>
    </w:lvl>
  </w:abstractNum>
  <w:abstractNum w:abstractNumId="36" w15:restartNumberingAfterBreak="0">
    <w:nsid w:val="72C41F98"/>
    <w:multiLevelType w:val="multilevel"/>
    <w:tmpl w:val="7AA2F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2E85D62"/>
    <w:multiLevelType w:val="hybridMultilevel"/>
    <w:tmpl w:val="FFFFFFFF"/>
    <w:lvl w:ilvl="0" w:tplc="74BEFD4E">
      <w:start w:val="1"/>
      <w:numFmt w:val="bullet"/>
      <w:lvlText w:val=""/>
      <w:lvlJc w:val="left"/>
      <w:pPr>
        <w:ind w:left="720" w:hanging="360"/>
      </w:pPr>
      <w:rPr>
        <w:rFonts w:ascii="Symbol" w:hAnsi="Symbol" w:hint="default"/>
      </w:rPr>
    </w:lvl>
    <w:lvl w:ilvl="1" w:tplc="48706950">
      <w:start w:val="1"/>
      <w:numFmt w:val="bullet"/>
      <w:lvlText w:val="o"/>
      <w:lvlJc w:val="left"/>
      <w:pPr>
        <w:ind w:left="1440" w:hanging="360"/>
      </w:pPr>
      <w:rPr>
        <w:rFonts w:ascii="Courier New" w:hAnsi="Courier New" w:hint="default"/>
      </w:rPr>
    </w:lvl>
    <w:lvl w:ilvl="2" w:tplc="8A1E1B32">
      <w:start w:val="1"/>
      <w:numFmt w:val="bullet"/>
      <w:lvlText w:val=""/>
      <w:lvlJc w:val="left"/>
      <w:pPr>
        <w:ind w:left="2160" w:hanging="360"/>
      </w:pPr>
      <w:rPr>
        <w:rFonts w:ascii="Wingdings" w:hAnsi="Wingdings" w:hint="default"/>
      </w:rPr>
    </w:lvl>
    <w:lvl w:ilvl="3" w:tplc="CB58AD7C">
      <w:start w:val="1"/>
      <w:numFmt w:val="bullet"/>
      <w:lvlText w:val=""/>
      <w:lvlJc w:val="left"/>
      <w:pPr>
        <w:ind w:left="2880" w:hanging="360"/>
      </w:pPr>
      <w:rPr>
        <w:rFonts w:ascii="Symbol" w:hAnsi="Symbol" w:hint="default"/>
      </w:rPr>
    </w:lvl>
    <w:lvl w:ilvl="4" w:tplc="FB50EC14">
      <w:start w:val="1"/>
      <w:numFmt w:val="bullet"/>
      <w:lvlText w:val="o"/>
      <w:lvlJc w:val="left"/>
      <w:pPr>
        <w:ind w:left="3600" w:hanging="360"/>
      </w:pPr>
      <w:rPr>
        <w:rFonts w:ascii="Courier New" w:hAnsi="Courier New" w:hint="default"/>
      </w:rPr>
    </w:lvl>
    <w:lvl w:ilvl="5" w:tplc="3AAE7F42">
      <w:start w:val="1"/>
      <w:numFmt w:val="bullet"/>
      <w:lvlText w:val=""/>
      <w:lvlJc w:val="left"/>
      <w:pPr>
        <w:ind w:left="4320" w:hanging="360"/>
      </w:pPr>
      <w:rPr>
        <w:rFonts w:ascii="Wingdings" w:hAnsi="Wingdings" w:hint="default"/>
      </w:rPr>
    </w:lvl>
    <w:lvl w:ilvl="6" w:tplc="8EBC42EC">
      <w:start w:val="1"/>
      <w:numFmt w:val="bullet"/>
      <w:lvlText w:val=""/>
      <w:lvlJc w:val="left"/>
      <w:pPr>
        <w:ind w:left="5040" w:hanging="360"/>
      </w:pPr>
      <w:rPr>
        <w:rFonts w:ascii="Symbol" w:hAnsi="Symbol" w:hint="default"/>
      </w:rPr>
    </w:lvl>
    <w:lvl w:ilvl="7" w:tplc="D75A15E4">
      <w:start w:val="1"/>
      <w:numFmt w:val="bullet"/>
      <w:lvlText w:val="o"/>
      <w:lvlJc w:val="left"/>
      <w:pPr>
        <w:ind w:left="5760" w:hanging="360"/>
      </w:pPr>
      <w:rPr>
        <w:rFonts w:ascii="Courier New" w:hAnsi="Courier New" w:hint="default"/>
      </w:rPr>
    </w:lvl>
    <w:lvl w:ilvl="8" w:tplc="151E8B72">
      <w:start w:val="1"/>
      <w:numFmt w:val="bullet"/>
      <w:lvlText w:val=""/>
      <w:lvlJc w:val="left"/>
      <w:pPr>
        <w:ind w:left="6480" w:hanging="360"/>
      </w:pPr>
      <w:rPr>
        <w:rFonts w:ascii="Wingdings" w:hAnsi="Wingdings" w:hint="default"/>
      </w:rPr>
    </w:lvl>
  </w:abstractNum>
  <w:abstractNum w:abstractNumId="38" w15:restartNumberingAfterBreak="0">
    <w:nsid w:val="75AAE0EE"/>
    <w:multiLevelType w:val="hybridMultilevel"/>
    <w:tmpl w:val="FFFFFFFF"/>
    <w:lvl w:ilvl="0" w:tplc="8092F5A4">
      <w:start w:val="1"/>
      <w:numFmt w:val="upperLetter"/>
      <w:lvlText w:val="%1)"/>
      <w:lvlJc w:val="left"/>
      <w:pPr>
        <w:ind w:left="720" w:hanging="360"/>
      </w:pPr>
    </w:lvl>
    <w:lvl w:ilvl="1" w:tplc="21F64AC6">
      <w:start w:val="1"/>
      <w:numFmt w:val="lowerLetter"/>
      <w:lvlText w:val="%2."/>
      <w:lvlJc w:val="left"/>
      <w:pPr>
        <w:ind w:left="1440" w:hanging="360"/>
      </w:pPr>
    </w:lvl>
    <w:lvl w:ilvl="2" w:tplc="05BEA8E6">
      <w:start w:val="1"/>
      <w:numFmt w:val="lowerRoman"/>
      <w:lvlText w:val="%3."/>
      <w:lvlJc w:val="right"/>
      <w:pPr>
        <w:ind w:left="2160" w:hanging="180"/>
      </w:pPr>
    </w:lvl>
    <w:lvl w:ilvl="3" w:tplc="26BC4B36">
      <w:start w:val="1"/>
      <w:numFmt w:val="decimal"/>
      <w:lvlText w:val="%4."/>
      <w:lvlJc w:val="left"/>
      <w:pPr>
        <w:ind w:left="2880" w:hanging="360"/>
      </w:pPr>
    </w:lvl>
    <w:lvl w:ilvl="4" w:tplc="D32A77EC">
      <w:start w:val="1"/>
      <w:numFmt w:val="lowerLetter"/>
      <w:lvlText w:val="%5."/>
      <w:lvlJc w:val="left"/>
      <w:pPr>
        <w:ind w:left="3600" w:hanging="360"/>
      </w:pPr>
    </w:lvl>
    <w:lvl w:ilvl="5" w:tplc="3084818E">
      <w:start w:val="1"/>
      <w:numFmt w:val="lowerRoman"/>
      <w:lvlText w:val="%6."/>
      <w:lvlJc w:val="right"/>
      <w:pPr>
        <w:ind w:left="4320" w:hanging="180"/>
      </w:pPr>
    </w:lvl>
    <w:lvl w:ilvl="6" w:tplc="853E070A">
      <w:start w:val="1"/>
      <w:numFmt w:val="decimal"/>
      <w:lvlText w:val="%7."/>
      <w:lvlJc w:val="left"/>
      <w:pPr>
        <w:ind w:left="5040" w:hanging="360"/>
      </w:pPr>
    </w:lvl>
    <w:lvl w:ilvl="7" w:tplc="4D60BDF8">
      <w:start w:val="1"/>
      <w:numFmt w:val="lowerLetter"/>
      <w:lvlText w:val="%8."/>
      <w:lvlJc w:val="left"/>
      <w:pPr>
        <w:ind w:left="5760" w:hanging="360"/>
      </w:pPr>
    </w:lvl>
    <w:lvl w:ilvl="8" w:tplc="530E9C4A">
      <w:start w:val="1"/>
      <w:numFmt w:val="lowerRoman"/>
      <w:lvlText w:val="%9."/>
      <w:lvlJc w:val="right"/>
      <w:pPr>
        <w:ind w:left="6480" w:hanging="180"/>
      </w:pPr>
    </w:lvl>
  </w:abstractNum>
  <w:abstractNum w:abstractNumId="39" w15:restartNumberingAfterBreak="0">
    <w:nsid w:val="78A79985"/>
    <w:multiLevelType w:val="hybridMultilevel"/>
    <w:tmpl w:val="FFFFFFFF"/>
    <w:lvl w:ilvl="0" w:tplc="3120085C">
      <w:start w:val="1"/>
      <w:numFmt w:val="lowerLetter"/>
      <w:lvlText w:val="%1)"/>
      <w:lvlJc w:val="left"/>
      <w:pPr>
        <w:ind w:left="720" w:hanging="360"/>
      </w:pPr>
    </w:lvl>
    <w:lvl w:ilvl="1" w:tplc="2454201A">
      <w:start w:val="1"/>
      <w:numFmt w:val="lowerLetter"/>
      <w:lvlText w:val="%2."/>
      <w:lvlJc w:val="left"/>
      <w:pPr>
        <w:ind w:left="1440" w:hanging="360"/>
      </w:pPr>
    </w:lvl>
    <w:lvl w:ilvl="2" w:tplc="EC8072F6">
      <w:start w:val="1"/>
      <w:numFmt w:val="lowerRoman"/>
      <w:lvlText w:val="%3."/>
      <w:lvlJc w:val="right"/>
      <w:pPr>
        <w:ind w:left="2160" w:hanging="180"/>
      </w:pPr>
    </w:lvl>
    <w:lvl w:ilvl="3" w:tplc="E1122684">
      <w:start w:val="1"/>
      <w:numFmt w:val="decimal"/>
      <w:lvlText w:val="%4."/>
      <w:lvlJc w:val="left"/>
      <w:pPr>
        <w:ind w:left="2880" w:hanging="360"/>
      </w:pPr>
    </w:lvl>
    <w:lvl w:ilvl="4" w:tplc="DF30BA38">
      <w:start w:val="1"/>
      <w:numFmt w:val="lowerLetter"/>
      <w:lvlText w:val="%5."/>
      <w:lvlJc w:val="left"/>
      <w:pPr>
        <w:ind w:left="3600" w:hanging="360"/>
      </w:pPr>
    </w:lvl>
    <w:lvl w:ilvl="5" w:tplc="6E402986">
      <w:start w:val="1"/>
      <w:numFmt w:val="lowerRoman"/>
      <w:lvlText w:val="%6."/>
      <w:lvlJc w:val="right"/>
      <w:pPr>
        <w:ind w:left="4320" w:hanging="180"/>
      </w:pPr>
    </w:lvl>
    <w:lvl w:ilvl="6" w:tplc="69C4FCCA">
      <w:start w:val="1"/>
      <w:numFmt w:val="decimal"/>
      <w:lvlText w:val="%7."/>
      <w:lvlJc w:val="left"/>
      <w:pPr>
        <w:ind w:left="5040" w:hanging="360"/>
      </w:pPr>
    </w:lvl>
    <w:lvl w:ilvl="7" w:tplc="5680C834">
      <w:start w:val="1"/>
      <w:numFmt w:val="lowerLetter"/>
      <w:lvlText w:val="%8."/>
      <w:lvlJc w:val="left"/>
      <w:pPr>
        <w:ind w:left="5760" w:hanging="360"/>
      </w:pPr>
    </w:lvl>
    <w:lvl w:ilvl="8" w:tplc="F99678C8">
      <w:start w:val="1"/>
      <w:numFmt w:val="lowerRoman"/>
      <w:lvlText w:val="%9."/>
      <w:lvlJc w:val="right"/>
      <w:pPr>
        <w:ind w:left="6480" w:hanging="180"/>
      </w:pPr>
    </w:lvl>
  </w:abstractNum>
  <w:abstractNum w:abstractNumId="40" w15:restartNumberingAfterBreak="0">
    <w:nsid w:val="78EC3ACA"/>
    <w:multiLevelType w:val="hybridMultilevel"/>
    <w:tmpl w:val="FFFFFFFF"/>
    <w:lvl w:ilvl="0" w:tplc="BC58122A">
      <w:start w:val="1"/>
      <w:numFmt w:val="bullet"/>
      <w:lvlText w:val=""/>
      <w:lvlJc w:val="left"/>
      <w:pPr>
        <w:ind w:left="720" w:hanging="360"/>
      </w:pPr>
      <w:rPr>
        <w:rFonts w:ascii="Symbol" w:hAnsi="Symbol" w:hint="default"/>
      </w:rPr>
    </w:lvl>
    <w:lvl w:ilvl="1" w:tplc="57609696">
      <w:start w:val="1"/>
      <w:numFmt w:val="bullet"/>
      <w:lvlText w:val="o"/>
      <w:lvlJc w:val="left"/>
      <w:pPr>
        <w:ind w:left="1440" w:hanging="360"/>
      </w:pPr>
      <w:rPr>
        <w:rFonts w:ascii="Courier New" w:hAnsi="Courier New" w:hint="default"/>
      </w:rPr>
    </w:lvl>
    <w:lvl w:ilvl="2" w:tplc="6512D322">
      <w:start w:val="1"/>
      <w:numFmt w:val="bullet"/>
      <w:lvlText w:val=""/>
      <w:lvlJc w:val="left"/>
      <w:pPr>
        <w:ind w:left="2160" w:hanging="360"/>
      </w:pPr>
      <w:rPr>
        <w:rFonts w:ascii="Wingdings" w:hAnsi="Wingdings" w:hint="default"/>
      </w:rPr>
    </w:lvl>
    <w:lvl w:ilvl="3" w:tplc="3EA6E87A">
      <w:start w:val="1"/>
      <w:numFmt w:val="bullet"/>
      <w:lvlText w:val=""/>
      <w:lvlJc w:val="left"/>
      <w:pPr>
        <w:ind w:left="2880" w:hanging="360"/>
      </w:pPr>
      <w:rPr>
        <w:rFonts w:ascii="Symbol" w:hAnsi="Symbol" w:hint="default"/>
      </w:rPr>
    </w:lvl>
    <w:lvl w:ilvl="4" w:tplc="509E35AE">
      <w:start w:val="1"/>
      <w:numFmt w:val="bullet"/>
      <w:lvlText w:val="o"/>
      <w:lvlJc w:val="left"/>
      <w:pPr>
        <w:ind w:left="3600" w:hanging="360"/>
      </w:pPr>
      <w:rPr>
        <w:rFonts w:ascii="Courier New" w:hAnsi="Courier New" w:hint="default"/>
      </w:rPr>
    </w:lvl>
    <w:lvl w:ilvl="5" w:tplc="B0261986">
      <w:start w:val="1"/>
      <w:numFmt w:val="bullet"/>
      <w:lvlText w:val=""/>
      <w:lvlJc w:val="left"/>
      <w:pPr>
        <w:ind w:left="4320" w:hanging="360"/>
      </w:pPr>
      <w:rPr>
        <w:rFonts w:ascii="Wingdings" w:hAnsi="Wingdings" w:hint="default"/>
      </w:rPr>
    </w:lvl>
    <w:lvl w:ilvl="6" w:tplc="9A9274F8">
      <w:start w:val="1"/>
      <w:numFmt w:val="bullet"/>
      <w:lvlText w:val=""/>
      <w:lvlJc w:val="left"/>
      <w:pPr>
        <w:ind w:left="5040" w:hanging="360"/>
      </w:pPr>
      <w:rPr>
        <w:rFonts w:ascii="Symbol" w:hAnsi="Symbol" w:hint="default"/>
      </w:rPr>
    </w:lvl>
    <w:lvl w:ilvl="7" w:tplc="F33A9BB2">
      <w:start w:val="1"/>
      <w:numFmt w:val="bullet"/>
      <w:lvlText w:val="o"/>
      <w:lvlJc w:val="left"/>
      <w:pPr>
        <w:ind w:left="5760" w:hanging="360"/>
      </w:pPr>
      <w:rPr>
        <w:rFonts w:ascii="Courier New" w:hAnsi="Courier New" w:hint="default"/>
      </w:rPr>
    </w:lvl>
    <w:lvl w:ilvl="8" w:tplc="9F5CF5DE">
      <w:start w:val="1"/>
      <w:numFmt w:val="bullet"/>
      <w:lvlText w:val=""/>
      <w:lvlJc w:val="left"/>
      <w:pPr>
        <w:ind w:left="6480" w:hanging="360"/>
      </w:pPr>
      <w:rPr>
        <w:rFonts w:ascii="Wingdings" w:hAnsi="Wingdings" w:hint="default"/>
      </w:rPr>
    </w:lvl>
  </w:abstractNum>
  <w:abstractNum w:abstractNumId="41" w15:restartNumberingAfterBreak="0">
    <w:nsid w:val="795B03D5"/>
    <w:multiLevelType w:val="hybridMultilevel"/>
    <w:tmpl w:val="FFFFFFFF"/>
    <w:lvl w:ilvl="0" w:tplc="94863DCC">
      <w:start w:val="1"/>
      <w:numFmt w:val="bullet"/>
      <w:lvlText w:val=""/>
      <w:lvlJc w:val="left"/>
      <w:pPr>
        <w:ind w:left="720" w:hanging="360"/>
      </w:pPr>
      <w:rPr>
        <w:rFonts w:ascii="Symbol" w:hAnsi="Symbol" w:hint="default"/>
      </w:rPr>
    </w:lvl>
    <w:lvl w:ilvl="1" w:tplc="47B43DCC">
      <w:start w:val="1"/>
      <w:numFmt w:val="bullet"/>
      <w:lvlText w:val="o"/>
      <w:lvlJc w:val="left"/>
      <w:pPr>
        <w:ind w:left="1440" w:hanging="360"/>
      </w:pPr>
      <w:rPr>
        <w:rFonts w:ascii="Courier New" w:hAnsi="Courier New" w:hint="default"/>
      </w:rPr>
    </w:lvl>
    <w:lvl w:ilvl="2" w:tplc="16029A8E">
      <w:start w:val="1"/>
      <w:numFmt w:val="bullet"/>
      <w:lvlText w:val=""/>
      <w:lvlJc w:val="left"/>
      <w:pPr>
        <w:ind w:left="2160" w:hanging="360"/>
      </w:pPr>
      <w:rPr>
        <w:rFonts w:ascii="Wingdings" w:hAnsi="Wingdings" w:hint="default"/>
      </w:rPr>
    </w:lvl>
    <w:lvl w:ilvl="3" w:tplc="CD5CEFA8">
      <w:start w:val="1"/>
      <w:numFmt w:val="bullet"/>
      <w:lvlText w:val=""/>
      <w:lvlJc w:val="left"/>
      <w:pPr>
        <w:ind w:left="2880" w:hanging="360"/>
      </w:pPr>
      <w:rPr>
        <w:rFonts w:ascii="Symbol" w:hAnsi="Symbol" w:hint="default"/>
      </w:rPr>
    </w:lvl>
    <w:lvl w:ilvl="4" w:tplc="B2B6A18E">
      <w:start w:val="1"/>
      <w:numFmt w:val="bullet"/>
      <w:lvlText w:val="o"/>
      <w:lvlJc w:val="left"/>
      <w:pPr>
        <w:ind w:left="3600" w:hanging="360"/>
      </w:pPr>
      <w:rPr>
        <w:rFonts w:ascii="Courier New" w:hAnsi="Courier New" w:hint="default"/>
      </w:rPr>
    </w:lvl>
    <w:lvl w:ilvl="5" w:tplc="5A028F62">
      <w:start w:val="1"/>
      <w:numFmt w:val="bullet"/>
      <w:lvlText w:val=""/>
      <w:lvlJc w:val="left"/>
      <w:pPr>
        <w:ind w:left="4320" w:hanging="360"/>
      </w:pPr>
      <w:rPr>
        <w:rFonts w:ascii="Wingdings" w:hAnsi="Wingdings" w:hint="default"/>
      </w:rPr>
    </w:lvl>
    <w:lvl w:ilvl="6" w:tplc="3EE09E3A">
      <w:start w:val="1"/>
      <w:numFmt w:val="bullet"/>
      <w:lvlText w:val=""/>
      <w:lvlJc w:val="left"/>
      <w:pPr>
        <w:ind w:left="5040" w:hanging="360"/>
      </w:pPr>
      <w:rPr>
        <w:rFonts w:ascii="Symbol" w:hAnsi="Symbol" w:hint="default"/>
      </w:rPr>
    </w:lvl>
    <w:lvl w:ilvl="7" w:tplc="C84231CC">
      <w:start w:val="1"/>
      <w:numFmt w:val="bullet"/>
      <w:lvlText w:val="o"/>
      <w:lvlJc w:val="left"/>
      <w:pPr>
        <w:ind w:left="5760" w:hanging="360"/>
      </w:pPr>
      <w:rPr>
        <w:rFonts w:ascii="Courier New" w:hAnsi="Courier New" w:hint="default"/>
      </w:rPr>
    </w:lvl>
    <w:lvl w:ilvl="8" w:tplc="EED85FFC">
      <w:start w:val="1"/>
      <w:numFmt w:val="bullet"/>
      <w:lvlText w:val=""/>
      <w:lvlJc w:val="left"/>
      <w:pPr>
        <w:ind w:left="6480" w:hanging="360"/>
      </w:pPr>
      <w:rPr>
        <w:rFonts w:ascii="Wingdings" w:hAnsi="Wingdings" w:hint="default"/>
      </w:rPr>
    </w:lvl>
  </w:abstractNum>
  <w:abstractNum w:abstractNumId="42" w15:restartNumberingAfterBreak="0">
    <w:nsid w:val="7D361255"/>
    <w:multiLevelType w:val="hybridMultilevel"/>
    <w:tmpl w:val="FFFFFFFF"/>
    <w:lvl w:ilvl="0" w:tplc="18722200">
      <w:start w:val="1"/>
      <w:numFmt w:val="bullet"/>
      <w:lvlText w:val=""/>
      <w:lvlJc w:val="left"/>
      <w:pPr>
        <w:ind w:left="372" w:hanging="360"/>
      </w:pPr>
      <w:rPr>
        <w:rFonts w:ascii="Symbol" w:hAnsi="Symbol" w:hint="default"/>
      </w:rPr>
    </w:lvl>
    <w:lvl w:ilvl="1" w:tplc="DDFA44BA">
      <w:start w:val="1"/>
      <w:numFmt w:val="bullet"/>
      <w:lvlText w:val="o"/>
      <w:lvlJc w:val="left"/>
      <w:pPr>
        <w:ind w:left="1092" w:hanging="360"/>
      </w:pPr>
      <w:rPr>
        <w:rFonts w:ascii="Courier New" w:hAnsi="Courier New" w:hint="default"/>
      </w:rPr>
    </w:lvl>
    <w:lvl w:ilvl="2" w:tplc="02BA19B2">
      <w:start w:val="1"/>
      <w:numFmt w:val="bullet"/>
      <w:lvlText w:val=""/>
      <w:lvlJc w:val="left"/>
      <w:pPr>
        <w:ind w:left="1812" w:hanging="360"/>
      </w:pPr>
      <w:rPr>
        <w:rFonts w:ascii="Wingdings" w:hAnsi="Wingdings" w:hint="default"/>
      </w:rPr>
    </w:lvl>
    <w:lvl w:ilvl="3" w:tplc="0B3E9258">
      <w:start w:val="1"/>
      <w:numFmt w:val="bullet"/>
      <w:lvlText w:val=""/>
      <w:lvlJc w:val="left"/>
      <w:pPr>
        <w:ind w:left="2532" w:hanging="360"/>
      </w:pPr>
      <w:rPr>
        <w:rFonts w:ascii="Symbol" w:hAnsi="Symbol" w:hint="default"/>
      </w:rPr>
    </w:lvl>
    <w:lvl w:ilvl="4" w:tplc="D61EFAC6">
      <w:start w:val="1"/>
      <w:numFmt w:val="bullet"/>
      <w:lvlText w:val="o"/>
      <w:lvlJc w:val="left"/>
      <w:pPr>
        <w:ind w:left="3252" w:hanging="360"/>
      </w:pPr>
      <w:rPr>
        <w:rFonts w:ascii="Courier New" w:hAnsi="Courier New" w:hint="default"/>
      </w:rPr>
    </w:lvl>
    <w:lvl w:ilvl="5" w:tplc="20FE1D34">
      <w:start w:val="1"/>
      <w:numFmt w:val="bullet"/>
      <w:lvlText w:val=""/>
      <w:lvlJc w:val="left"/>
      <w:pPr>
        <w:ind w:left="3972" w:hanging="360"/>
      </w:pPr>
      <w:rPr>
        <w:rFonts w:ascii="Wingdings" w:hAnsi="Wingdings" w:hint="default"/>
      </w:rPr>
    </w:lvl>
    <w:lvl w:ilvl="6" w:tplc="AA724E8A">
      <w:start w:val="1"/>
      <w:numFmt w:val="bullet"/>
      <w:lvlText w:val=""/>
      <w:lvlJc w:val="left"/>
      <w:pPr>
        <w:ind w:left="4692" w:hanging="360"/>
      </w:pPr>
      <w:rPr>
        <w:rFonts w:ascii="Symbol" w:hAnsi="Symbol" w:hint="default"/>
      </w:rPr>
    </w:lvl>
    <w:lvl w:ilvl="7" w:tplc="8638A414">
      <w:start w:val="1"/>
      <w:numFmt w:val="bullet"/>
      <w:lvlText w:val="o"/>
      <w:lvlJc w:val="left"/>
      <w:pPr>
        <w:ind w:left="5412" w:hanging="360"/>
      </w:pPr>
      <w:rPr>
        <w:rFonts w:ascii="Courier New" w:hAnsi="Courier New" w:hint="default"/>
      </w:rPr>
    </w:lvl>
    <w:lvl w:ilvl="8" w:tplc="0E1C9A74">
      <w:start w:val="1"/>
      <w:numFmt w:val="bullet"/>
      <w:lvlText w:val=""/>
      <w:lvlJc w:val="left"/>
      <w:pPr>
        <w:ind w:left="6132" w:hanging="360"/>
      </w:pPr>
      <w:rPr>
        <w:rFonts w:ascii="Wingdings" w:hAnsi="Wingdings" w:hint="default"/>
      </w:rPr>
    </w:lvl>
  </w:abstractNum>
  <w:num w:numId="1" w16cid:durableId="1083993735">
    <w:abstractNumId w:val="35"/>
  </w:num>
  <w:num w:numId="2" w16cid:durableId="1190948185">
    <w:abstractNumId w:val="24"/>
  </w:num>
  <w:num w:numId="3" w16cid:durableId="1192449575">
    <w:abstractNumId w:val="18"/>
  </w:num>
  <w:num w:numId="4" w16cid:durableId="1276792344">
    <w:abstractNumId w:val="38"/>
  </w:num>
  <w:num w:numId="5" w16cid:durableId="1302811717">
    <w:abstractNumId w:val="19"/>
  </w:num>
  <w:num w:numId="6" w16cid:durableId="1365980458">
    <w:abstractNumId w:val="25"/>
  </w:num>
  <w:num w:numId="7" w16cid:durableId="1399548179">
    <w:abstractNumId w:val="30"/>
  </w:num>
  <w:num w:numId="8" w16cid:durableId="1406300775">
    <w:abstractNumId w:val="0"/>
  </w:num>
  <w:num w:numId="9" w16cid:durableId="154297855">
    <w:abstractNumId w:val="17"/>
  </w:num>
  <w:num w:numId="10" w16cid:durableId="1568998819">
    <w:abstractNumId w:val="26"/>
  </w:num>
  <w:num w:numId="11" w16cid:durableId="15933651">
    <w:abstractNumId w:val="37"/>
  </w:num>
  <w:num w:numId="12" w16cid:durableId="1616978859">
    <w:abstractNumId w:val="42"/>
  </w:num>
  <w:num w:numId="13" w16cid:durableId="1619869291">
    <w:abstractNumId w:val="3"/>
  </w:num>
  <w:num w:numId="14" w16cid:durableId="1630477515">
    <w:abstractNumId w:val="41"/>
  </w:num>
  <w:num w:numId="15" w16cid:durableId="1668358869">
    <w:abstractNumId w:val="29"/>
  </w:num>
  <w:num w:numId="16" w16cid:durableId="1690520109">
    <w:abstractNumId w:val="39"/>
  </w:num>
  <w:num w:numId="17" w16cid:durableId="1770152086">
    <w:abstractNumId w:val="21"/>
  </w:num>
  <w:num w:numId="18" w16cid:durableId="1785230417">
    <w:abstractNumId w:val="16"/>
  </w:num>
  <w:num w:numId="19" w16cid:durableId="193463249">
    <w:abstractNumId w:val="32"/>
  </w:num>
  <w:num w:numId="20" w16cid:durableId="1948273708">
    <w:abstractNumId w:val="22"/>
  </w:num>
  <w:num w:numId="21" w16cid:durableId="1977490140">
    <w:abstractNumId w:val="40"/>
  </w:num>
  <w:num w:numId="22" w16cid:durableId="1997493595">
    <w:abstractNumId w:val="23"/>
  </w:num>
  <w:num w:numId="23" w16cid:durableId="1997562099">
    <w:abstractNumId w:val="5"/>
  </w:num>
  <w:num w:numId="24" w16cid:durableId="2018380868">
    <w:abstractNumId w:val="14"/>
  </w:num>
  <w:num w:numId="25" w16cid:durableId="273875307">
    <w:abstractNumId w:val="1"/>
  </w:num>
  <w:num w:numId="26" w16cid:durableId="314644395">
    <w:abstractNumId w:val="4"/>
  </w:num>
  <w:num w:numId="27" w16cid:durableId="31805873">
    <w:abstractNumId w:val="28"/>
  </w:num>
  <w:num w:numId="28" w16cid:durableId="330573685">
    <w:abstractNumId w:val="13"/>
  </w:num>
  <w:num w:numId="29" w16cid:durableId="536552038">
    <w:abstractNumId w:val="20"/>
  </w:num>
  <w:num w:numId="30" w16cid:durableId="567348594">
    <w:abstractNumId w:val="27"/>
  </w:num>
  <w:num w:numId="31" w16cid:durableId="688722699">
    <w:abstractNumId w:val="8"/>
  </w:num>
  <w:num w:numId="32" w16cid:durableId="730079714">
    <w:abstractNumId w:val="33"/>
  </w:num>
  <w:num w:numId="33" w16cid:durableId="792945691">
    <w:abstractNumId w:val="15"/>
  </w:num>
  <w:num w:numId="34" w16cid:durableId="830100199">
    <w:abstractNumId w:val="6"/>
  </w:num>
  <w:num w:numId="35" w16cid:durableId="885027310">
    <w:abstractNumId w:val="31"/>
  </w:num>
  <w:num w:numId="36" w16cid:durableId="978995471">
    <w:abstractNumId w:val="12"/>
  </w:num>
  <w:num w:numId="37" w16cid:durableId="993920035">
    <w:abstractNumId w:val="11"/>
  </w:num>
  <w:num w:numId="38" w16cid:durableId="2051150629">
    <w:abstractNumId w:val="2"/>
  </w:num>
  <w:num w:numId="39" w16cid:durableId="2016374862">
    <w:abstractNumId w:val="34"/>
  </w:num>
  <w:num w:numId="40" w16cid:durableId="1112437182">
    <w:abstractNumId w:val="9"/>
  </w:num>
  <w:num w:numId="41" w16cid:durableId="309362400">
    <w:abstractNumId w:val="10"/>
  </w:num>
  <w:num w:numId="42" w16cid:durableId="1369913594">
    <w:abstractNumId w:val="7"/>
  </w:num>
  <w:num w:numId="43" w16cid:durableId="1728336146">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B5D5DDA"/>
    <w:rsid w:val="00015964"/>
    <w:rsid w:val="00015A1D"/>
    <w:rsid w:val="000223CB"/>
    <w:rsid w:val="00031670"/>
    <w:rsid w:val="000553C4"/>
    <w:rsid w:val="00062286"/>
    <w:rsid w:val="00067888"/>
    <w:rsid w:val="00067AD9"/>
    <w:rsid w:val="000714A9"/>
    <w:rsid w:val="000A2A70"/>
    <w:rsid w:val="000A3DEB"/>
    <w:rsid w:val="000B3D26"/>
    <w:rsid w:val="000D7230"/>
    <w:rsid w:val="000F0ADE"/>
    <w:rsid w:val="000F513C"/>
    <w:rsid w:val="001322D7"/>
    <w:rsid w:val="00155C97"/>
    <w:rsid w:val="00171662"/>
    <w:rsid w:val="00173140"/>
    <w:rsid w:val="00173166"/>
    <w:rsid w:val="001842BD"/>
    <w:rsid w:val="001A6A96"/>
    <w:rsid w:val="001B03E8"/>
    <w:rsid w:val="001B1A82"/>
    <w:rsid w:val="001C5D82"/>
    <w:rsid w:val="001D7355"/>
    <w:rsid w:val="001E558D"/>
    <w:rsid w:val="001F5DB8"/>
    <w:rsid w:val="002345C7"/>
    <w:rsid w:val="00234BBE"/>
    <w:rsid w:val="00235850"/>
    <w:rsid w:val="00247DAD"/>
    <w:rsid w:val="00252F3C"/>
    <w:rsid w:val="00260A7B"/>
    <w:rsid w:val="00263CE5"/>
    <w:rsid w:val="002649FA"/>
    <w:rsid w:val="00270B30"/>
    <w:rsid w:val="00281CEB"/>
    <w:rsid w:val="002851F2"/>
    <w:rsid w:val="00287F92"/>
    <w:rsid w:val="002903B8"/>
    <w:rsid w:val="00293336"/>
    <w:rsid w:val="00295B13"/>
    <w:rsid w:val="002A77CF"/>
    <w:rsid w:val="002B0C55"/>
    <w:rsid w:val="002B3E68"/>
    <w:rsid w:val="002C234F"/>
    <w:rsid w:val="002D0967"/>
    <w:rsid w:val="002E3C21"/>
    <w:rsid w:val="002F28FA"/>
    <w:rsid w:val="0030552E"/>
    <w:rsid w:val="00326B30"/>
    <w:rsid w:val="0035261A"/>
    <w:rsid w:val="00362392"/>
    <w:rsid w:val="00365742"/>
    <w:rsid w:val="00366D96"/>
    <w:rsid w:val="00384854"/>
    <w:rsid w:val="003A7E85"/>
    <w:rsid w:val="003C4624"/>
    <w:rsid w:val="003F16D8"/>
    <w:rsid w:val="00401490"/>
    <w:rsid w:val="00405902"/>
    <w:rsid w:val="00411541"/>
    <w:rsid w:val="00421BC4"/>
    <w:rsid w:val="00434EBB"/>
    <w:rsid w:val="00441009"/>
    <w:rsid w:val="00450F79"/>
    <w:rsid w:val="00453B3D"/>
    <w:rsid w:val="00467852"/>
    <w:rsid w:val="0048229A"/>
    <w:rsid w:val="00482C91"/>
    <w:rsid w:val="00494D2E"/>
    <w:rsid w:val="00494E3A"/>
    <w:rsid w:val="00497669"/>
    <w:rsid w:val="004A65F5"/>
    <w:rsid w:val="004D56BA"/>
    <w:rsid w:val="004E389E"/>
    <w:rsid w:val="005112B4"/>
    <w:rsid w:val="00521175"/>
    <w:rsid w:val="00521A20"/>
    <w:rsid w:val="00530E06"/>
    <w:rsid w:val="0053468C"/>
    <w:rsid w:val="00540BA1"/>
    <w:rsid w:val="00574220"/>
    <w:rsid w:val="005811FF"/>
    <w:rsid w:val="005B0269"/>
    <w:rsid w:val="005B2B6A"/>
    <w:rsid w:val="005C0CA6"/>
    <w:rsid w:val="005C2B43"/>
    <w:rsid w:val="005C5FD5"/>
    <w:rsid w:val="005C7041"/>
    <w:rsid w:val="005F341A"/>
    <w:rsid w:val="00623CBF"/>
    <w:rsid w:val="00625152"/>
    <w:rsid w:val="00625511"/>
    <w:rsid w:val="006517C3"/>
    <w:rsid w:val="006561A3"/>
    <w:rsid w:val="0067214C"/>
    <w:rsid w:val="00691945"/>
    <w:rsid w:val="00691EDA"/>
    <w:rsid w:val="00697338"/>
    <w:rsid w:val="006A1103"/>
    <w:rsid w:val="006A56A8"/>
    <w:rsid w:val="006B4192"/>
    <w:rsid w:val="006B6855"/>
    <w:rsid w:val="006C1BB6"/>
    <w:rsid w:val="006D6784"/>
    <w:rsid w:val="006E4AD8"/>
    <w:rsid w:val="006F4B3A"/>
    <w:rsid w:val="00701525"/>
    <w:rsid w:val="00716BD3"/>
    <w:rsid w:val="00724390"/>
    <w:rsid w:val="00725999"/>
    <w:rsid w:val="00741DF9"/>
    <w:rsid w:val="00751510"/>
    <w:rsid w:val="00763A4D"/>
    <w:rsid w:val="007644E8"/>
    <w:rsid w:val="007A4D24"/>
    <w:rsid w:val="007B2110"/>
    <w:rsid w:val="007D2D50"/>
    <w:rsid w:val="007E162F"/>
    <w:rsid w:val="007E51E7"/>
    <w:rsid w:val="007F6548"/>
    <w:rsid w:val="007F687B"/>
    <w:rsid w:val="00806915"/>
    <w:rsid w:val="00815E1F"/>
    <w:rsid w:val="00816F9C"/>
    <w:rsid w:val="00817867"/>
    <w:rsid w:val="00835EF5"/>
    <w:rsid w:val="00877CED"/>
    <w:rsid w:val="008902E5"/>
    <w:rsid w:val="008A5DC9"/>
    <w:rsid w:val="008B2CB1"/>
    <w:rsid w:val="008C748F"/>
    <w:rsid w:val="008D185D"/>
    <w:rsid w:val="008D622E"/>
    <w:rsid w:val="008D6D63"/>
    <w:rsid w:val="008F3E37"/>
    <w:rsid w:val="00912442"/>
    <w:rsid w:val="00913DF1"/>
    <w:rsid w:val="00915F6C"/>
    <w:rsid w:val="00924434"/>
    <w:rsid w:val="00950F78"/>
    <w:rsid w:val="0095481C"/>
    <w:rsid w:val="00960715"/>
    <w:rsid w:val="00983DED"/>
    <w:rsid w:val="00985C1D"/>
    <w:rsid w:val="00997EF0"/>
    <w:rsid w:val="009B34E4"/>
    <w:rsid w:val="009B41DA"/>
    <w:rsid w:val="009C44C8"/>
    <w:rsid w:val="009D0FE4"/>
    <w:rsid w:val="009F2388"/>
    <w:rsid w:val="00A01F97"/>
    <w:rsid w:val="00A30BB2"/>
    <w:rsid w:val="00A40BA9"/>
    <w:rsid w:val="00A4425C"/>
    <w:rsid w:val="00A57772"/>
    <w:rsid w:val="00A654C1"/>
    <w:rsid w:val="00A72843"/>
    <w:rsid w:val="00A80161"/>
    <w:rsid w:val="00A86DBB"/>
    <w:rsid w:val="00A92B35"/>
    <w:rsid w:val="00AA5C1A"/>
    <w:rsid w:val="00AA630C"/>
    <w:rsid w:val="00AB1A2E"/>
    <w:rsid w:val="00AB242B"/>
    <w:rsid w:val="00AC3F6A"/>
    <w:rsid w:val="00AD16D1"/>
    <w:rsid w:val="00AD1AB1"/>
    <w:rsid w:val="00AD7EB1"/>
    <w:rsid w:val="00AF3D3A"/>
    <w:rsid w:val="00AF5C88"/>
    <w:rsid w:val="00AF7ABB"/>
    <w:rsid w:val="00B04B07"/>
    <w:rsid w:val="00B07BBC"/>
    <w:rsid w:val="00B176B7"/>
    <w:rsid w:val="00B224FF"/>
    <w:rsid w:val="00B2301F"/>
    <w:rsid w:val="00B32FA1"/>
    <w:rsid w:val="00B336B1"/>
    <w:rsid w:val="00B43768"/>
    <w:rsid w:val="00B45052"/>
    <w:rsid w:val="00B71C32"/>
    <w:rsid w:val="00B77B25"/>
    <w:rsid w:val="00B948E9"/>
    <w:rsid w:val="00B9598F"/>
    <w:rsid w:val="00BC0164"/>
    <w:rsid w:val="00BD2680"/>
    <w:rsid w:val="00BE25EF"/>
    <w:rsid w:val="00BE7E24"/>
    <w:rsid w:val="00C432E1"/>
    <w:rsid w:val="00C538B6"/>
    <w:rsid w:val="00C578B8"/>
    <w:rsid w:val="00C77DA8"/>
    <w:rsid w:val="00CC19A3"/>
    <w:rsid w:val="00CC241E"/>
    <w:rsid w:val="00CC784D"/>
    <w:rsid w:val="00CD08E5"/>
    <w:rsid w:val="00CD114B"/>
    <w:rsid w:val="00D205DC"/>
    <w:rsid w:val="00D3358B"/>
    <w:rsid w:val="00D60911"/>
    <w:rsid w:val="00D61694"/>
    <w:rsid w:val="00D772F0"/>
    <w:rsid w:val="00D8258B"/>
    <w:rsid w:val="00D859F9"/>
    <w:rsid w:val="00D8713B"/>
    <w:rsid w:val="00D91DD6"/>
    <w:rsid w:val="00D92CDC"/>
    <w:rsid w:val="00DA3748"/>
    <w:rsid w:val="00DA6FB8"/>
    <w:rsid w:val="00DB632F"/>
    <w:rsid w:val="00DD45BC"/>
    <w:rsid w:val="00DF136B"/>
    <w:rsid w:val="00DF2747"/>
    <w:rsid w:val="00DF2BA3"/>
    <w:rsid w:val="00DF78FB"/>
    <w:rsid w:val="00E047DC"/>
    <w:rsid w:val="00E04E5C"/>
    <w:rsid w:val="00E17F88"/>
    <w:rsid w:val="00E26712"/>
    <w:rsid w:val="00E32E2E"/>
    <w:rsid w:val="00E5534A"/>
    <w:rsid w:val="00E66EAF"/>
    <w:rsid w:val="00E917E3"/>
    <w:rsid w:val="00E92398"/>
    <w:rsid w:val="00EA0D98"/>
    <w:rsid w:val="00EB0A11"/>
    <w:rsid w:val="00EC377A"/>
    <w:rsid w:val="00EC39D8"/>
    <w:rsid w:val="00ED429B"/>
    <w:rsid w:val="00ED455B"/>
    <w:rsid w:val="00EE2DD7"/>
    <w:rsid w:val="00EF08F9"/>
    <w:rsid w:val="00EF210C"/>
    <w:rsid w:val="00F05584"/>
    <w:rsid w:val="00F06F72"/>
    <w:rsid w:val="00F073AC"/>
    <w:rsid w:val="00F20610"/>
    <w:rsid w:val="00F260B7"/>
    <w:rsid w:val="00F77614"/>
    <w:rsid w:val="00F81BCE"/>
    <w:rsid w:val="00F83247"/>
    <w:rsid w:val="00F8435D"/>
    <w:rsid w:val="00F900CA"/>
    <w:rsid w:val="00FA162D"/>
    <w:rsid w:val="00FB6C78"/>
    <w:rsid w:val="00FB7C0F"/>
    <w:rsid w:val="00FB7C42"/>
    <w:rsid w:val="00FC4124"/>
    <w:rsid w:val="00FE3957"/>
    <w:rsid w:val="0122AA89"/>
    <w:rsid w:val="01BC32AC"/>
    <w:rsid w:val="02C3EC04"/>
    <w:rsid w:val="05CDEEE4"/>
    <w:rsid w:val="076D1E5A"/>
    <w:rsid w:val="07BD9790"/>
    <w:rsid w:val="0A7B8368"/>
    <w:rsid w:val="0B0076C5"/>
    <w:rsid w:val="0B5D5DDA"/>
    <w:rsid w:val="0D3C15B6"/>
    <w:rsid w:val="10881227"/>
    <w:rsid w:val="11BD6D0B"/>
    <w:rsid w:val="1417A362"/>
    <w:rsid w:val="14F55BBF"/>
    <w:rsid w:val="188A1F1B"/>
    <w:rsid w:val="18922A24"/>
    <w:rsid w:val="193B4552"/>
    <w:rsid w:val="19D52BAD"/>
    <w:rsid w:val="1B17597E"/>
    <w:rsid w:val="1BDDB928"/>
    <w:rsid w:val="1EB9CFFB"/>
    <w:rsid w:val="1FF3597C"/>
    <w:rsid w:val="221CE537"/>
    <w:rsid w:val="250219A9"/>
    <w:rsid w:val="271D9923"/>
    <w:rsid w:val="27EB303A"/>
    <w:rsid w:val="28589B56"/>
    <w:rsid w:val="29AD0722"/>
    <w:rsid w:val="2A2C3971"/>
    <w:rsid w:val="2A6460F8"/>
    <w:rsid w:val="2B7D0858"/>
    <w:rsid w:val="2F79D307"/>
    <w:rsid w:val="33D858A1"/>
    <w:rsid w:val="37E38E28"/>
    <w:rsid w:val="3B3D0860"/>
    <w:rsid w:val="3D61DD7A"/>
    <w:rsid w:val="3DF315AA"/>
    <w:rsid w:val="423B2DCE"/>
    <w:rsid w:val="42ABA25D"/>
    <w:rsid w:val="433022B9"/>
    <w:rsid w:val="44409CDF"/>
    <w:rsid w:val="46D7084C"/>
    <w:rsid w:val="49A3DD42"/>
    <w:rsid w:val="4BD941B0"/>
    <w:rsid w:val="4CF8DC96"/>
    <w:rsid w:val="4D6EB5D4"/>
    <w:rsid w:val="4F74FCCB"/>
    <w:rsid w:val="4F99A584"/>
    <w:rsid w:val="51B7C1EF"/>
    <w:rsid w:val="5394B1E6"/>
    <w:rsid w:val="53CE796E"/>
    <w:rsid w:val="569B484D"/>
    <w:rsid w:val="5B4D7311"/>
    <w:rsid w:val="5C628D8A"/>
    <w:rsid w:val="5D56FCA4"/>
    <w:rsid w:val="5E9E381F"/>
    <w:rsid w:val="5EC6DE5E"/>
    <w:rsid w:val="5F019A0A"/>
    <w:rsid w:val="5F667455"/>
    <w:rsid w:val="62DF4F4C"/>
    <w:rsid w:val="6473975C"/>
    <w:rsid w:val="6545C109"/>
    <w:rsid w:val="6785B9EA"/>
    <w:rsid w:val="6981187A"/>
    <w:rsid w:val="6B85402C"/>
    <w:rsid w:val="6EF5F610"/>
    <w:rsid w:val="6F08F582"/>
    <w:rsid w:val="713E4B77"/>
    <w:rsid w:val="71BCE4BD"/>
    <w:rsid w:val="7278427C"/>
    <w:rsid w:val="72BF43B5"/>
    <w:rsid w:val="739E36CE"/>
    <w:rsid w:val="73D4F6AA"/>
    <w:rsid w:val="7444A7FB"/>
    <w:rsid w:val="7466D1D6"/>
    <w:rsid w:val="753CBEE2"/>
    <w:rsid w:val="7925794A"/>
    <w:rsid w:val="79ABD4F9"/>
    <w:rsid w:val="7ACD7A77"/>
    <w:rsid w:val="7C333C36"/>
    <w:rsid w:val="7E58E988"/>
    <w:rsid w:val="7E5F4A4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035CC0"/>
  <w15:chartTrackingRefBased/>
  <w15:docId w15:val="{783D409C-F1A9-4B12-9F7D-99A97CE81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fr-FR"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2286"/>
  </w:style>
  <w:style w:type="paragraph" w:styleId="Titre1">
    <w:name w:val="heading 1"/>
    <w:basedOn w:val="Normal"/>
    <w:next w:val="Normal"/>
    <w:link w:val="Titre1Car"/>
    <w:autoRedefine/>
    <w:uiPriority w:val="9"/>
    <w:qFormat/>
    <w:rsid w:val="00DF136B"/>
    <w:pPr>
      <w:keepNext/>
      <w:keepLines/>
      <w:spacing w:before="120" w:after="120" w:line="288" w:lineRule="auto"/>
      <w:outlineLvl w:val="0"/>
    </w:pPr>
    <w:rPr>
      <w:rFonts w:asciiTheme="majorHAnsi" w:eastAsiaTheme="majorEastAsia" w:hAnsiTheme="majorHAnsi" w:cstheme="majorBidi"/>
      <w:color w:val="0F4761" w:themeColor="accent1" w:themeShade="BF"/>
      <w:sz w:val="32"/>
      <w:szCs w:val="32"/>
    </w:rPr>
  </w:style>
  <w:style w:type="paragraph" w:styleId="Titre2">
    <w:name w:val="heading 2"/>
    <w:basedOn w:val="Normal"/>
    <w:next w:val="Normal"/>
    <w:link w:val="Titre2Car"/>
    <w:autoRedefine/>
    <w:uiPriority w:val="9"/>
    <w:unhideWhenUsed/>
    <w:qFormat/>
    <w:rsid w:val="00DF136B"/>
    <w:pPr>
      <w:keepNext/>
      <w:keepLines/>
      <w:spacing w:before="240" w:after="240" w:line="360" w:lineRule="auto"/>
      <w:outlineLvl w:val="1"/>
    </w:pPr>
    <w:rPr>
      <w:rFonts w:asciiTheme="majorHAnsi" w:eastAsiaTheme="majorEastAsia" w:hAnsiTheme="majorHAnsi" w:cstheme="majorBidi"/>
      <w:color w:val="0F4761" w:themeColor="accent1" w:themeShade="BF"/>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DA6FB8"/>
    <w:pPr>
      <w:ind w:left="720"/>
      <w:contextualSpacing/>
    </w:pPr>
  </w:style>
  <w:style w:type="paragraph" w:styleId="En-tte">
    <w:name w:val="header"/>
    <w:basedOn w:val="Normal"/>
    <w:link w:val="En-tteCar"/>
    <w:uiPriority w:val="99"/>
    <w:unhideWhenUsed/>
    <w:rsid w:val="00494E3A"/>
    <w:pPr>
      <w:tabs>
        <w:tab w:val="center" w:pos="4536"/>
        <w:tab w:val="right" w:pos="9072"/>
      </w:tabs>
      <w:spacing w:after="0" w:line="240" w:lineRule="auto"/>
    </w:pPr>
  </w:style>
  <w:style w:type="character" w:customStyle="1" w:styleId="En-tteCar">
    <w:name w:val="En-tête Car"/>
    <w:basedOn w:val="Policepardfaut"/>
    <w:link w:val="En-tte"/>
    <w:uiPriority w:val="99"/>
    <w:rsid w:val="00494E3A"/>
  </w:style>
  <w:style w:type="paragraph" w:styleId="Pieddepage">
    <w:name w:val="footer"/>
    <w:basedOn w:val="Normal"/>
    <w:link w:val="PieddepageCar"/>
    <w:uiPriority w:val="99"/>
    <w:unhideWhenUsed/>
    <w:rsid w:val="00494E3A"/>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494E3A"/>
  </w:style>
  <w:style w:type="character" w:styleId="Marquedecommentaire">
    <w:name w:val="annotation reference"/>
    <w:basedOn w:val="Policepardfaut"/>
    <w:uiPriority w:val="99"/>
    <w:semiHidden/>
    <w:unhideWhenUsed/>
    <w:rsid w:val="00FE3957"/>
    <w:rPr>
      <w:sz w:val="16"/>
      <w:szCs w:val="16"/>
    </w:rPr>
  </w:style>
  <w:style w:type="paragraph" w:styleId="Commentaire">
    <w:name w:val="annotation text"/>
    <w:basedOn w:val="Normal"/>
    <w:link w:val="CommentaireCar"/>
    <w:uiPriority w:val="99"/>
    <w:unhideWhenUsed/>
    <w:rsid w:val="00FE3957"/>
    <w:pPr>
      <w:spacing w:line="240" w:lineRule="auto"/>
    </w:pPr>
    <w:rPr>
      <w:sz w:val="20"/>
      <w:szCs w:val="20"/>
    </w:rPr>
  </w:style>
  <w:style w:type="character" w:customStyle="1" w:styleId="CommentaireCar">
    <w:name w:val="Commentaire Car"/>
    <w:basedOn w:val="Policepardfaut"/>
    <w:link w:val="Commentaire"/>
    <w:uiPriority w:val="99"/>
    <w:rsid w:val="00FE3957"/>
    <w:rPr>
      <w:sz w:val="20"/>
      <w:szCs w:val="20"/>
    </w:rPr>
  </w:style>
  <w:style w:type="paragraph" w:styleId="Objetducommentaire">
    <w:name w:val="annotation subject"/>
    <w:basedOn w:val="Commentaire"/>
    <w:next w:val="Commentaire"/>
    <w:link w:val="ObjetducommentaireCar"/>
    <w:uiPriority w:val="99"/>
    <w:semiHidden/>
    <w:unhideWhenUsed/>
    <w:rsid w:val="00FE3957"/>
    <w:rPr>
      <w:b/>
      <w:bCs/>
    </w:rPr>
  </w:style>
  <w:style w:type="character" w:customStyle="1" w:styleId="ObjetducommentaireCar">
    <w:name w:val="Objet du commentaire Car"/>
    <w:basedOn w:val="CommentaireCar"/>
    <w:link w:val="Objetducommentaire"/>
    <w:uiPriority w:val="99"/>
    <w:semiHidden/>
    <w:rsid w:val="00FE3957"/>
    <w:rPr>
      <w:b/>
      <w:bCs/>
      <w:sz w:val="20"/>
      <w:szCs w:val="20"/>
    </w:rPr>
  </w:style>
  <w:style w:type="character" w:customStyle="1" w:styleId="Titre1Car">
    <w:name w:val="Titre 1 Car"/>
    <w:basedOn w:val="Policepardfaut"/>
    <w:link w:val="Titre1"/>
    <w:uiPriority w:val="9"/>
    <w:rsid w:val="00DF136B"/>
    <w:rPr>
      <w:rFonts w:asciiTheme="majorHAnsi" w:eastAsiaTheme="majorEastAsia" w:hAnsiTheme="majorHAnsi" w:cstheme="majorBidi"/>
      <w:color w:val="0F4761" w:themeColor="accent1" w:themeShade="BF"/>
      <w:sz w:val="32"/>
      <w:szCs w:val="32"/>
    </w:rPr>
  </w:style>
  <w:style w:type="character" w:customStyle="1" w:styleId="Titre2Car">
    <w:name w:val="Titre 2 Car"/>
    <w:basedOn w:val="Policepardfaut"/>
    <w:link w:val="Titre2"/>
    <w:uiPriority w:val="9"/>
    <w:rsid w:val="00DF136B"/>
    <w:rPr>
      <w:rFonts w:asciiTheme="majorHAnsi" w:eastAsiaTheme="majorEastAsia" w:hAnsiTheme="majorHAnsi" w:cstheme="majorBidi"/>
      <w:color w:val="0F4761" w:themeColor="accent1" w:themeShade="BF"/>
      <w:sz w:val="26"/>
      <w:szCs w:val="26"/>
    </w:rPr>
  </w:style>
  <w:style w:type="paragraph" w:styleId="En-ttedetabledesmatires">
    <w:name w:val="TOC Heading"/>
    <w:basedOn w:val="Titre1"/>
    <w:next w:val="Normal"/>
    <w:uiPriority w:val="39"/>
    <w:unhideWhenUsed/>
    <w:qFormat/>
    <w:rsid w:val="00494D2E"/>
    <w:pPr>
      <w:spacing w:line="259" w:lineRule="auto"/>
      <w:outlineLvl w:val="9"/>
    </w:pPr>
    <w:rPr>
      <w:lang w:eastAsia="fr-FR"/>
    </w:rPr>
  </w:style>
  <w:style w:type="paragraph" w:styleId="TM1">
    <w:name w:val="toc 1"/>
    <w:basedOn w:val="Normal"/>
    <w:next w:val="Normal"/>
    <w:autoRedefine/>
    <w:uiPriority w:val="39"/>
    <w:unhideWhenUsed/>
    <w:rsid w:val="00494D2E"/>
    <w:pPr>
      <w:spacing w:after="100"/>
    </w:pPr>
  </w:style>
  <w:style w:type="paragraph" w:styleId="TM2">
    <w:name w:val="toc 2"/>
    <w:basedOn w:val="Normal"/>
    <w:next w:val="Normal"/>
    <w:autoRedefine/>
    <w:uiPriority w:val="39"/>
    <w:unhideWhenUsed/>
    <w:rsid w:val="00494D2E"/>
    <w:pPr>
      <w:spacing w:after="100"/>
      <w:ind w:left="240"/>
    </w:pPr>
  </w:style>
  <w:style w:type="character" w:styleId="Lienhypertexte">
    <w:name w:val="Hyperlink"/>
    <w:basedOn w:val="Policepardfaut"/>
    <w:uiPriority w:val="99"/>
    <w:unhideWhenUsed/>
    <w:rsid w:val="00494D2E"/>
    <w:rPr>
      <w:color w:val="467886" w:themeColor="hyperlink"/>
      <w:u w:val="single"/>
    </w:rPr>
  </w:style>
  <w:style w:type="paragraph" w:styleId="Rvision">
    <w:name w:val="Revision"/>
    <w:hidden/>
    <w:uiPriority w:val="99"/>
    <w:semiHidden/>
    <w:rsid w:val="00B32FA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657399">
      <w:bodyDiv w:val="1"/>
      <w:marLeft w:val="0"/>
      <w:marRight w:val="0"/>
      <w:marTop w:val="0"/>
      <w:marBottom w:val="0"/>
      <w:divBdr>
        <w:top w:val="none" w:sz="0" w:space="0" w:color="auto"/>
        <w:left w:val="none" w:sz="0" w:space="0" w:color="auto"/>
        <w:bottom w:val="none" w:sz="0" w:space="0" w:color="auto"/>
        <w:right w:val="none" w:sz="0" w:space="0" w:color="auto"/>
      </w:divBdr>
    </w:div>
    <w:div w:id="783042547">
      <w:bodyDiv w:val="1"/>
      <w:marLeft w:val="0"/>
      <w:marRight w:val="0"/>
      <w:marTop w:val="0"/>
      <w:marBottom w:val="0"/>
      <w:divBdr>
        <w:top w:val="none" w:sz="0" w:space="0" w:color="auto"/>
        <w:left w:val="none" w:sz="0" w:space="0" w:color="auto"/>
        <w:bottom w:val="none" w:sz="0" w:space="0" w:color="auto"/>
        <w:right w:val="none" w:sz="0" w:space="0" w:color="auto"/>
      </w:divBdr>
    </w:div>
    <w:div w:id="810755841">
      <w:bodyDiv w:val="1"/>
      <w:marLeft w:val="0"/>
      <w:marRight w:val="0"/>
      <w:marTop w:val="0"/>
      <w:marBottom w:val="0"/>
      <w:divBdr>
        <w:top w:val="none" w:sz="0" w:space="0" w:color="auto"/>
        <w:left w:val="none" w:sz="0" w:space="0" w:color="auto"/>
        <w:bottom w:val="none" w:sz="0" w:space="0" w:color="auto"/>
        <w:right w:val="none" w:sz="0" w:space="0" w:color="auto"/>
      </w:divBdr>
    </w:div>
    <w:div w:id="875972261">
      <w:bodyDiv w:val="1"/>
      <w:marLeft w:val="0"/>
      <w:marRight w:val="0"/>
      <w:marTop w:val="0"/>
      <w:marBottom w:val="0"/>
      <w:divBdr>
        <w:top w:val="none" w:sz="0" w:space="0" w:color="auto"/>
        <w:left w:val="none" w:sz="0" w:space="0" w:color="auto"/>
        <w:bottom w:val="none" w:sz="0" w:space="0" w:color="auto"/>
        <w:right w:val="none" w:sz="0" w:space="0" w:color="auto"/>
      </w:divBdr>
    </w:div>
    <w:div w:id="916476974">
      <w:bodyDiv w:val="1"/>
      <w:marLeft w:val="0"/>
      <w:marRight w:val="0"/>
      <w:marTop w:val="0"/>
      <w:marBottom w:val="0"/>
      <w:divBdr>
        <w:top w:val="none" w:sz="0" w:space="0" w:color="auto"/>
        <w:left w:val="none" w:sz="0" w:space="0" w:color="auto"/>
        <w:bottom w:val="none" w:sz="0" w:space="0" w:color="auto"/>
        <w:right w:val="none" w:sz="0" w:space="0" w:color="auto"/>
      </w:divBdr>
    </w:div>
    <w:div w:id="1362048131">
      <w:bodyDiv w:val="1"/>
      <w:marLeft w:val="0"/>
      <w:marRight w:val="0"/>
      <w:marTop w:val="0"/>
      <w:marBottom w:val="0"/>
      <w:divBdr>
        <w:top w:val="none" w:sz="0" w:space="0" w:color="auto"/>
        <w:left w:val="none" w:sz="0" w:space="0" w:color="auto"/>
        <w:bottom w:val="none" w:sz="0" w:space="0" w:color="auto"/>
        <w:right w:val="none" w:sz="0" w:space="0" w:color="auto"/>
      </w:divBdr>
    </w:div>
    <w:div w:id="1410738603">
      <w:bodyDiv w:val="1"/>
      <w:marLeft w:val="0"/>
      <w:marRight w:val="0"/>
      <w:marTop w:val="0"/>
      <w:marBottom w:val="0"/>
      <w:divBdr>
        <w:top w:val="none" w:sz="0" w:space="0" w:color="auto"/>
        <w:left w:val="none" w:sz="0" w:space="0" w:color="auto"/>
        <w:bottom w:val="none" w:sz="0" w:space="0" w:color="auto"/>
        <w:right w:val="none" w:sz="0" w:space="0" w:color="auto"/>
      </w:divBdr>
    </w:div>
    <w:div w:id="1600406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931A0552A58834E9C2CDD613CAE2C3F" ma:contentTypeVersion="5" ma:contentTypeDescription="Crée un document." ma:contentTypeScope="" ma:versionID="e418650f525e51b11f1808db12756659">
  <xsd:schema xmlns:xsd="http://www.w3.org/2001/XMLSchema" xmlns:xs="http://www.w3.org/2001/XMLSchema" xmlns:p="http://schemas.microsoft.com/office/2006/metadata/properties" xmlns:ns3="a347bd3c-e686-4058-a242-180869c19e54" targetNamespace="http://schemas.microsoft.com/office/2006/metadata/properties" ma:root="true" ma:fieldsID="ea6c07ea44364603dfe6174ce20a9990" ns3:_="">
    <xsd:import namespace="a347bd3c-e686-4058-a242-180869c19e54"/>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47bd3c-e686-4058-a242-180869c19e54"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_activity" ma:index="12"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a347bd3c-e686-4058-a242-180869c19e54"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F05C34-4189-4F38-BE1A-EC9D1DDA5316}">
  <ds:schemaRefs>
    <ds:schemaRef ds:uri="http://schemas.microsoft.com/sharepoint/v3/contenttype/forms"/>
  </ds:schemaRefs>
</ds:datastoreItem>
</file>

<file path=customXml/itemProps2.xml><?xml version="1.0" encoding="utf-8"?>
<ds:datastoreItem xmlns:ds="http://schemas.openxmlformats.org/officeDocument/2006/customXml" ds:itemID="{6830BC32-062B-487D-BE4E-50E2826121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47bd3c-e686-4058-a242-180869c19e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08BB111-3A44-4742-B895-7D627742375F}">
  <ds:schemaRefs>
    <ds:schemaRef ds:uri="http://schemas.microsoft.com/office/2006/metadata/properties"/>
    <ds:schemaRef ds:uri="http://schemas.microsoft.com/office/infopath/2007/PartnerControls"/>
    <ds:schemaRef ds:uri="a347bd3c-e686-4058-a242-180869c19e54"/>
  </ds:schemaRefs>
</ds:datastoreItem>
</file>

<file path=customXml/itemProps4.xml><?xml version="1.0" encoding="utf-8"?>
<ds:datastoreItem xmlns:ds="http://schemas.openxmlformats.org/officeDocument/2006/customXml" ds:itemID="{7ADE6D01-DAF2-4383-A2EC-7FF643E8D3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2346</Words>
  <Characters>12907</Characters>
  <Application>Microsoft Office Word</Application>
  <DocSecurity>0</DocSecurity>
  <Lines>107</Lines>
  <Paragraphs>30</Paragraphs>
  <ScaleCrop>false</ScaleCrop>
  <Company/>
  <LinksUpToDate>false</LinksUpToDate>
  <CharactersWithSpaces>15223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Raphaëlle COUSIN</dc:creator>
  <cp:keywords/>
  <dc:description/>
  <cp:lastModifiedBy>Marceau BALAY</cp:lastModifiedBy>
  <cp:revision>34</cp:revision>
  <dcterms:created xsi:type="dcterms:W3CDTF">2026-08-04T13:10:00Z</dcterms:created>
  <dcterms:modified xsi:type="dcterms:W3CDTF">2026-08-31T13:49:00Z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0x0101001931A0552A58834E9C2CDD613CAE2C3F</vt:lpwstr>
  </property>
  <property fmtid="{D5CDD505-2E9C-101B-9397-08002B2CF9AE}" pid="3" name="MediaServiceImageTags">
    <vt:lpwstr/>
  </property>
  <property fmtid="{D5CDD505-2E9C-101B-9397-08002B2CF9AE}" pid="4" name="Order">
    <vt:r8>2619200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